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BA" w:rsidRDefault="001A53BA" w:rsidP="001A53BA"/>
    <w:p w:rsidR="00A4352F" w:rsidRPr="00A4352F" w:rsidRDefault="00A4352F" w:rsidP="00A4352F">
      <w:pPr>
        <w:rPr>
          <w:b/>
          <w:sz w:val="28"/>
          <w:szCs w:val="28"/>
        </w:rPr>
      </w:pPr>
      <w:r w:rsidRPr="00A4352F">
        <w:rPr>
          <w:b/>
          <w:sz w:val="28"/>
          <w:szCs w:val="28"/>
        </w:rPr>
        <w:t>Instructions</w:t>
      </w:r>
    </w:p>
    <w:p w:rsidR="00A4352F" w:rsidRPr="00A4352F" w:rsidRDefault="00A4352F" w:rsidP="00A4352F">
      <w:pPr>
        <w:rPr>
          <w:sz w:val="28"/>
          <w:szCs w:val="28"/>
        </w:rPr>
      </w:pPr>
      <w:r w:rsidRPr="00A4352F">
        <w:rPr>
          <w:sz w:val="28"/>
          <w:szCs w:val="28"/>
        </w:rPr>
        <w:t>This form should be accompanied by the HREC application and proof of the HREC decision.</w:t>
      </w:r>
    </w:p>
    <w:p w:rsidR="00A4352F" w:rsidRPr="00A4352F" w:rsidRDefault="00A4352F" w:rsidP="00A4352F">
      <w:pPr>
        <w:rPr>
          <w:sz w:val="28"/>
          <w:szCs w:val="28"/>
        </w:rPr>
      </w:pPr>
      <w:r w:rsidRPr="00A4352F">
        <w:rPr>
          <w:b/>
          <w:sz w:val="28"/>
          <w:szCs w:val="28"/>
        </w:rPr>
        <w:t>Part A</w:t>
      </w:r>
      <w:r w:rsidRPr="00A4352F">
        <w:rPr>
          <w:sz w:val="28"/>
          <w:szCs w:val="28"/>
        </w:rPr>
        <w:t xml:space="preserve"> – to be completed by the responsible researcher</w:t>
      </w:r>
    </w:p>
    <w:p w:rsidR="00A4352F" w:rsidRPr="00A4352F" w:rsidRDefault="00A4352F" w:rsidP="00A4352F">
      <w:pPr>
        <w:rPr>
          <w:sz w:val="28"/>
          <w:szCs w:val="28"/>
        </w:rPr>
      </w:pPr>
      <w:r w:rsidRPr="00A4352F">
        <w:rPr>
          <w:b/>
          <w:sz w:val="28"/>
          <w:szCs w:val="28"/>
        </w:rPr>
        <w:t>Part B</w:t>
      </w:r>
      <w:r w:rsidRPr="00A4352F">
        <w:rPr>
          <w:sz w:val="28"/>
          <w:szCs w:val="28"/>
        </w:rPr>
        <w:t xml:space="preserve"> - to be completed by the responsible researcher</w:t>
      </w:r>
    </w:p>
    <w:p w:rsidR="00A4352F" w:rsidRPr="00A4352F" w:rsidRDefault="00A4352F" w:rsidP="00A4352F">
      <w:pPr>
        <w:rPr>
          <w:sz w:val="28"/>
          <w:szCs w:val="28"/>
        </w:rPr>
      </w:pPr>
      <w:r w:rsidRPr="00A4352F">
        <w:rPr>
          <w:b/>
          <w:sz w:val="28"/>
          <w:szCs w:val="28"/>
        </w:rPr>
        <w:t>Part C</w:t>
      </w:r>
      <w:r w:rsidRPr="00A4352F">
        <w:rPr>
          <w:sz w:val="28"/>
          <w:szCs w:val="28"/>
        </w:rPr>
        <w:t xml:space="preserve"> – to be completed by two Barwon Health HREC Members</w:t>
      </w:r>
    </w:p>
    <w:p w:rsidR="00A4352F" w:rsidRPr="00A4352F" w:rsidRDefault="00A4352F" w:rsidP="00A4352F">
      <w:pPr>
        <w:rPr>
          <w:sz w:val="28"/>
          <w:szCs w:val="28"/>
        </w:rPr>
      </w:pPr>
      <w:r w:rsidRPr="00A4352F">
        <w:rPr>
          <w:b/>
          <w:sz w:val="28"/>
          <w:szCs w:val="28"/>
        </w:rPr>
        <w:t>Part D</w:t>
      </w:r>
      <w:r w:rsidRPr="00A4352F">
        <w:rPr>
          <w:sz w:val="28"/>
          <w:szCs w:val="28"/>
        </w:rPr>
        <w:t xml:space="preserve"> – to be completed by the approving HREC Chairperson</w:t>
      </w:r>
    </w:p>
    <w:p w:rsidR="00A4352F" w:rsidRPr="00A4352F" w:rsidRDefault="00A4352F" w:rsidP="00A4352F">
      <w:pPr>
        <w:rPr>
          <w:sz w:val="28"/>
          <w:szCs w:val="28"/>
        </w:rPr>
      </w:pPr>
      <w:r w:rsidRPr="00A4352F">
        <w:rPr>
          <w:b/>
          <w:sz w:val="28"/>
          <w:szCs w:val="28"/>
        </w:rPr>
        <w:t>Part E</w:t>
      </w:r>
      <w:r w:rsidRPr="00A4352F">
        <w:rPr>
          <w:sz w:val="28"/>
          <w:szCs w:val="28"/>
        </w:rPr>
        <w:t xml:space="preserve"> – both the researcher and the Chairperson are required sign the declaration at Part E.</w:t>
      </w:r>
    </w:p>
    <w:p w:rsidR="00A4352F" w:rsidRDefault="00A4352F">
      <w:pPr>
        <w:spacing w:before="0" w:after="0" w:line="240" w:lineRule="auto"/>
        <w:rPr>
          <w:rFonts w:eastAsia="Times New Roman" w:cs="Helvetica"/>
          <w:color w:val="5D524C"/>
          <w:sz w:val="20"/>
          <w:szCs w:val="20"/>
          <w:lang w:eastAsia="en-AU"/>
        </w:rPr>
      </w:pPr>
      <w:r>
        <w:rPr>
          <w:rFonts w:eastAsia="Times New Roman" w:cs="Helvetica"/>
          <w:color w:val="5D524C"/>
          <w:sz w:val="20"/>
          <w:szCs w:val="20"/>
          <w:lang w:eastAsia="en-AU"/>
        </w:rPr>
        <w:br w:type="page"/>
      </w:r>
    </w:p>
    <w:p w:rsidR="00103E94" w:rsidRPr="00B65D8A" w:rsidRDefault="00103E94" w:rsidP="00103E94">
      <w:pPr>
        <w:pStyle w:val="Heading2"/>
        <w:pBdr>
          <w:bottom w:val="single" w:sz="4" w:space="1" w:color="auto"/>
        </w:pBdr>
        <w:rPr>
          <w:rFonts w:asciiTheme="minorHAnsi" w:hAnsiTheme="minorHAnsi" w:cstheme="minorHAnsi"/>
          <w:b w:val="0"/>
          <w:i/>
        </w:rPr>
      </w:pPr>
      <w:r w:rsidRPr="00B65D8A">
        <w:rPr>
          <w:rFonts w:asciiTheme="minorHAnsi" w:hAnsiTheme="minorHAnsi" w:cstheme="minorHAnsi"/>
          <w:i/>
        </w:rPr>
        <w:lastRenderedPageBreak/>
        <w:t xml:space="preserve">Part A – Addressing National Statement Chapter 2.3 </w:t>
      </w:r>
    </w:p>
    <w:p w:rsidR="00103E94" w:rsidRPr="00DA0EA0" w:rsidRDefault="00103E94" w:rsidP="00103E94">
      <w:pPr>
        <w:pStyle w:val="Heading3"/>
        <w:rPr>
          <w:rFonts w:cstheme="minorHAnsi"/>
          <w:sz w:val="22"/>
          <w:szCs w:val="20"/>
        </w:rPr>
      </w:pPr>
      <w:r w:rsidRPr="00DA0EA0">
        <w:rPr>
          <w:rFonts w:cstheme="minorHAnsi"/>
          <w:sz w:val="22"/>
          <w:szCs w:val="20"/>
        </w:rPr>
        <w:t>Researcher to complete</w:t>
      </w:r>
    </w:p>
    <w:tbl>
      <w:tblPr>
        <w:tblpPr w:leftFromText="180" w:rightFromText="180" w:vertAnchor="text" w:horzAnchor="margin" w:tblpY="174"/>
        <w:tblW w:w="10069" w:type="dxa"/>
        <w:tblLayout w:type="fixed"/>
        <w:tblCellMar>
          <w:left w:w="0" w:type="dxa"/>
          <w:right w:w="0" w:type="dxa"/>
        </w:tblCellMar>
        <w:tblLook w:val="01E0" w:firstRow="1" w:lastRow="1" w:firstColumn="1" w:lastColumn="1" w:noHBand="0" w:noVBand="0"/>
      </w:tblPr>
      <w:tblGrid>
        <w:gridCol w:w="3402"/>
        <w:gridCol w:w="6667"/>
      </w:tblGrid>
      <w:tr w:rsidR="00103E94" w:rsidRPr="00DA0EA0" w:rsidTr="00103E94">
        <w:trPr>
          <w:trHeight w:hRule="exact" w:val="454"/>
        </w:trPr>
        <w:tc>
          <w:tcPr>
            <w:tcW w:w="340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103E94" w:rsidRPr="00103E94" w:rsidRDefault="00103E94" w:rsidP="00103E94">
            <w:pPr>
              <w:widowControl w:val="0"/>
              <w:spacing w:before="60" w:after="60" w:line="240" w:lineRule="auto"/>
              <w:ind w:left="102" w:right="-20"/>
              <w:rPr>
                <w:rFonts w:eastAsia="Verdana" w:cstheme="minorHAnsi"/>
                <w:b/>
                <w:bCs/>
                <w:sz w:val="22"/>
                <w:szCs w:val="20"/>
              </w:rPr>
            </w:pPr>
            <w:r w:rsidRPr="00DA0EA0">
              <w:rPr>
                <w:rFonts w:eastAsia="Verdana" w:cstheme="minorHAnsi"/>
                <w:b/>
                <w:bCs/>
                <w:spacing w:val="-1"/>
                <w:sz w:val="22"/>
                <w:szCs w:val="20"/>
              </w:rPr>
              <w:t>Barwon Health Reference Number</w:t>
            </w:r>
          </w:p>
        </w:tc>
        <w:tc>
          <w:tcPr>
            <w:tcW w:w="6667" w:type="dxa"/>
            <w:tcBorders>
              <w:top w:val="single" w:sz="4" w:space="0" w:color="000000"/>
              <w:left w:val="single" w:sz="4" w:space="0" w:color="auto"/>
              <w:bottom w:val="single" w:sz="4" w:space="0" w:color="000000"/>
              <w:right w:val="single" w:sz="4" w:space="0" w:color="000000"/>
            </w:tcBorders>
          </w:tcPr>
          <w:p w:rsidR="00103E94" w:rsidRPr="00DA0EA0" w:rsidRDefault="00103E94" w:rsidP="00103E94">
            <w:pPr>
              <w:widowControl w:val="0"/>
              <w:spacing w:before="60" w:after="60" w:line="240" w:lineRule="auto"/>
              <w:ind w:right="-20"/>
              <w:rPr>
                <w:rFonts w:eastAsia="Verdana" w:cstheme="minorHAnsi"/>
                <w:b/>
                <w:sz w:val="22"/>
                <w:szCs w:val="20"/>
              </w:rPr>
            </w:pPr>
          </w:p>
        </w:tc>
      </w:tr>
      <w:tr w:rsidR="00103E94" w:rsidRPr="00DA0EA0" w:rsidTr="00103E94">
        <w:trPr>
          <w:trHeight w:val="454"/>
        </w:trPr>
        <w:tc>
          <w:tcPr>
            <w:tcW w:w="340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103E94" w:rsidRPr="00103E94" w:rsidRDefault="00103E94" w:rsidP="00103E94">
            <w:pPr>
              <w:widowControl w:val="0"/>
              <w:spacing w:before="60" w:after="60" w:line="240" w:lineRule="auto"/>
              <w:ind w:left="102" w:right="-20"/>
              <w:rPr>
                <w:rFonts w:eastAsia="Verdana" w:cstheme="minorHAnsi"/>
                <w:b/>
                <w:bCs/>
                <w:sz w:val="22"/>
                <w:szCs w:val="20"/>
              </w:rPr>
            </w:pPr>
            <w:r w:rsidRPr="00DA0EA0">
              <w:rPr>
                <w:rFonts w:eastAsia="Verdana" w:cstheme="minorHAnsi"/>
                <w:b/>
                <w:bCs/>
                <w:sz w:val="22"/>
                <w:szCs w:val="20"/>
              </w:rPr>
              <w:t>Project Title</w:t>
            </w:r>
          </w:p>
        </w:tc>
        <w:tc>
          <w:tcPr>
            <w:tcW w:w="6667" w:type="dxa"/>
            <w:tcBorders>
              <w:top w:val="single" w:sz="4" w:space="0" w:color="000000"/>
              <w:left w:val="single" w:sz="4" w:space="0" w:color="auto"/>
              <w:bottom w:val="single" w:sz="4" w:space="0" w:color="000000"/>
              <w:right w:val="single" w:sz="4" w:space="0" w:color="000000"/>
            </w:tcBorders>
          </w:tcPr>
          <w:p w:rsidR="00103E94" w:rsidRPr="00DA0EA0" w:rsidRDefault="00103E94" w:rsidP="00103E94">
            <w:pPr>
              <w:widowControl w:val="0"/>
              <w:spacing w:before="60" w:after="60" w:line="240" w:lineRule="auto"/>
              <w:ind w:right="-20"/>
              <w:rPr>
                <w:rFonts w:eastAsia="Verdana" w:cstheme="minorHAnsi"/>
                <w:b/>
                <w:sz w:val="22"/>
                <w:szCs w:val="20"/>
              </w:rPr>
            </w:pPr>
          </w:p>
        </w:tc>
      </w:tr>
      <w:tr w:rsidR="00103E94" w:rsidRPr="00DA0EA0" w:rsidTr="00103E94">
        <w:trPr>
          <w:trHeight w:val="454"/>
        </w:trPr>
        <w:tc>
          <w:tcPr>
            <w:tcW w:w="3402"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Pr>
          <w:p w:rsidR="00103E94" w:rsidRPr="00DA0EA0" w:rsidRDefault="00103E94" w:rsidP="00103E94">
            <w:pPr>
              <w:widowControl w:val="0"/>
              <w:spacing w:before="60" w:after="60" w:line="240" w:lineRule="auto"/>
              <w:ind w:left="102" w:right="-20"/>
              <w:rPr>
                <w:rFonts w:eastAsia="Verdana" w:cstheme="minorHAnsi"/>
                <w:b/>
                <w:bCs/>
                <w:sz w:val="22"/>
                <w:szCs w:val="20"/>
              </w:rPr>
            </w:pPr>
            <w:r w:rsidRPr="00DA0EA0">
              <w:rPr>
                <w:rFonts w:eastAsia="Verdana" w:cstheme="minorHAnsi"/>
                <w:b/>
                <w:bCs/>
                <w:sz w:val="22"/>
                <w:szCs w:val="20"/>
              </w:rPr>
              <w:t>Principal Investigator</w:t>
            </w:r>
          </w:p>
        </w:tc>
        <w:tc>
          <w:tcPr>
            <w:tcW w:w="6667" w:type="dxa"/>
            <w:tcBorders>
              <w:top w:val="single" w:sz="4" w:space="0" w:color="000000"/>
              <w:left w:val="single" w:sz="4" w:space="0" w:color="auto"/>
              <w:bottom w:val="single" w:sz="4" w:space="0" w:color="000000"/>
              <w:right w:val="single" w:sz="4" w:space="0" w:color="000000"/>
            </w:tcBorders>
          </w:tcPr>
          <w:p w:rsidR="00103E94" w:rsidRPr="00DA0EA0" w:rsidRDefault="00103E94" w:rsidP="00103E94">
            <w:pPr>
              <w:widowControl w:val="0"/>
              <w:spacing w:before="60" w:after="60" w:line="240" w:lineRule="auto"/>
              <w:ind w:left="102" w:right="-20"/>
              <w:rPr>
                <w:rFonts w:eastAsia="Verdana" w:cstheme="minorHAnsi"/>
                <w:b/>
                <w:bCs/>
                <w:sz w:val="22"/>
                <w:szCs w:val="20"/>
              </w:rPr>
            </w:pPr>
          </w:p>
        </w:tc>
      </w:tr>
    </w:tbl>
    <w:p w:rsidR="00103E94" w:rsidRPr="00DA0EA0" w:rsidRDefault="00103E94" w:rsidP="00103E94">
      <w:pPr>
        <w:pStyle w:val="NoSpacing"/>
        <w:rPr>
          <w:sz w:val="22"/>
        </w:rPr>
      </w:pPr>
    </w:p>
    <w:p w:rsidR="00103E94" w:rsidRPr="00DA0EA0" w:rsidRDefault="00103E94" w:rsidP="00103E94">
      <w:pPr>
        <w:pStyle w:val="Default"/>
        <w:ind w:left="426" w:hanging="426"/>
        <w:rPr>
          <w:rFonts w:asciiTheme="minorHAnsi" w:hAnsiTheme="minorHAnsi" w:cstheme="minorHAnsi"/>
          <w:b/>
          <w:color w:val="221E1F"/>
          <w:sz w:val="22"/>
          <w:szCs w:val="20"/>
        </w:rPr>
      </w:pPr>
    </w:p>
    <w:tbl>
      <w:tblPr>
        <w:tblW w:w="10064" w:type="dxa"/>
        <w:tblInd w:w="-5" w:type="dxa"/>
        <w:tblLayout w:type="fixed"/>
        <w:tblCellMar>
          <w:left w:w="0" w:type="dxa"/>
          <w:right w:w="0" w:type="dxa"/>
        </w:tblCellMar>
        <w:tblLook w:val="01E0" w:firstRow="1" w:lastRow="1" w:firstColumn="1" w:lastColumn="1" w:noHBand="0" w:noVBand="0"/>
      </w:tblPr>
      <w:tblGrid>
        <w:gridCol w:w="3402"/>
        <w:gridCol w:w="6662"/>
      </w:tblGrid>
      <w:tr w:rsidR="00103E94" w:rsidRPr="00DA0EA0" w:rsidTr="00A61002">
        <w:trPr>
          <w:trHeight w:val="744"/>
        </w:trPr>
        <w:tc>
          <w:tcPr>
            <w:tcW w:w="340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103E94" w:rsidRPr="00DA0EA0" w:rsidRDefault="00103E94" w:rsidP="00B65D8A">
            <w:pPr>
              <w:widowControl w:val="0"/>
              <w:spacing w:before="60" w:after="60" w:line="240" w:lineRule="auto"/>
              <w:ind w:left="102" w:right="-23"/>
              <w:rPr>
                <w:rFonts w:eastAsia="Verdana" w:cstheme="minorHAnsi"/>
                <w:b/>
                <w:bCs/>
                <w:sz w:val="22"/>
                <w:szCs w:val="20"/>
              </w:rPr>
            </w:pPr>
            <w:r w:rsidRPr="00DA0EA0">
              <w:rPr>
                <w:rFonts w:eastAsia="Verdana" w:cstheme="minorHAnsi"/>
                <w:b/>
                <w:bCs/>
                <w:spacing w:val="-1"/>
                <w:sz w:val="22"/>
                <w:szCs w:val="20"/>
              </w:rPr>
              <w:t>Type of Data Items Sought for the Purpose of the Research</w:t>
            </w:r>
          </w:p>
        </w:tc>
        <w:tc>
          <w:tcPr>
            <w:tcW w:w="6662" w:type="dxa"/>
            <w:tcBorders>
              <w:top w:val="single" w:sz="4" w:space="0" w:color="000000"/>
              <w:left w:val="single" w:sz="4" w:space="0" w:color="auto"/>
              <w:bottom w:val="single" w:sz="4" w:space="0" w:color="000000"/>
              <w:right w:val="single" w:sz="4" w:space="0" w:color="000000"/>
            </w:tcBorders>
          </w:tcPr>
          <w:p w:rsidR="00103E94" w:rsidRPr="00DA0EA0" w:rsidRDefault="00103E94" w:rsidP="00B65D8A">
            <w:pPr>
              <w:widowControl w:val="0"/>
              <w:spacing w:before="60" w:after="60" w:line="240" w:lineRule="auto"/>
              <w:ind w:right="-23"/>
              <w:rPr>
                <w:rFonts w:eastAsia="Verdana" w:cstheme="minorHAnsi"/>
                <w:b/>
                <w:sz w:val="22"/>
                <w:szCs w:val="20"/>
              </w:rPr>
            </w:pPr>
          </w:p>
        </w:tc>
      </w:tr>
      <w:tr w:rsidR="00103E94" w:rsidRPr="00DA0EA0" w:rsidTr="00A61002">
        <w:trPr>
          <w:trHeight w:val="454"/>
        </w:trPr>
        <w:tc>
          <w:tcPr>
            <w:tcW w:w="340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103E94" w:rsidRPr="00DA0EA0" w:rsidRDefault="00103E94" w:rsidP="00B65D8A">
            <w:pPr>
              <w:widowControl w:val="0"/>
              <w:spacing w:before="60" w:after="60" w:line="240" w:lineRule="auto"/>
              <w:ind w:left="102" w:right="-23"/>
              <w:rPr>
                <w:rFonts w:eastAsia="Verdana" w:cstheme="minorHAnsi"/>
                <w:b/>
                <w:bCs/>
                <w:sz w:val="22"/>
                <w:szCs w:val="20"/>
              </w:rPr>
            </w:pPr>
            <w:r w:rsidRPr="00DA0EA0">
              <w:rPr>
                <w:rFonts w:eastAsia="Verdana" w:cstheme="minorHAnsi"/>
                <w:b/>
                <w:bCs/>
                <w:sz w:val="22"/>
                <w:szCs w:val="20"/>
              </w:rPr>
              <w:t>Number of Records Involved</w:t>
            </w:r>
          </w:p>
        </w:tc>
        <w:tc>
          <w:tcPr>
            <w:tcW w:w="6662" w:type="dxa"/>
            <w:tcBorders>
              <w:top w:val="single" w:sz="4" w:space="0" w:color="000000"/>
              <w:left w:val="single" w:sz="4" w:space="0" w:color="auto"/>
              <w:bottom w:val="single" w:sz="4" w:space="0" w:color="000000"/>
              <w:right w:val="single" w:sz="4" w:space="0" w:color="000000"/>
            </w:tcBorders>
          </w:tcPr>
          <w:p w:rsidR="00103E94" w:rsidRPr="00DA0EA0" w:rsidRDefault="00103E94" w:rsidP="00B65D8A">
            <w:pPr>
              <w:widowControl w:val="0"/>
              <w:spacing w:before="60" w:after="60" w:line="240" w:lineRule="auto"/>
              <w:ind w:right="-23"/>
              <w:rPr>
                <w:rFonts w:eastAsia="Verdana" w:cstheme="minorHAnsi"/>
                <w:b/>
                <w:sz w:val="22"/>
                <w:szCs w:val="20"/>
              </w:rPr>
            </w:pPr>
          </w:p>
        </w:tc>
      </w:tr>
    </w:tbl>
    <w:p w:rsidR="00103E94" w:rsidRDefault="00103E94" w:rsidP="00103E94">
      <w:pPr>
        <w:pStyle w:val="Default"/>
        <w:ind w:left="426" w:hanging="426"/>
        <w:rPr>
          <w:rFonts w:asciiTheme="minorHAnsi" w:hAnsiTheme="minorHAnsi" w:cstheme="minorHAnsi"/>
          <w:b/>
          <w:color w:val="221E1F"/>
          <w:sz w:val="20"/>
          <w:szCs w:val="20"/>
        </w:rPr>
      </w:pPr>
    </w:p>
    <w:p w:rsidR="00103E94" w:rsidRPr="00DA0EA0" w:rsidRDefault="00103E94" w:rsidP="00103E94">
      <w:pPr>
        <w:rPr>
          <w:rFonts w:cstheme="minorHAnsi"/>
          <w:b/>
          <w:sz w:val="22"/>
        </w:rPr>
      </w:pPr>
      <w:r w:rsidRPr="00DA0EA0">
        <w:rPr>
          <w:rFonts w:cstheme="minorHAnsi"/>
          <w:b/>
          <w:sz w:val="22"/>
        </w:rPr>
        <w:t>Chapter 2.3 of the National Statement expands on waiver of consent and includes criteria that the HREC must consider before granting the request. The HREC must be satisfied that the research protocol adequately addresses the following criteria (Paragraph 2.3.10). To assist the HREC in its consideration, please address each item below.</w:t>
      </w:r>
    </w:p>
    <w:tbl>
      <w:tblPr>
        <w:tblStyle w:val="TableGrid"/>
        <w:tblW w:w="0" w:type="auto"/>
        <w:tblLook w:val="04A0" w:firstRow="1" w:lastRow="0" w:firstColumn="1" w:lastColumn="0" w:noHBand="0" w:noVBand="1"/>
      </w:tblPr>
      <w:tblGrid>
        <w:gridCol w:w="945"/>
        <w:gridCol w:w="8682"/>
      </w:tblGrid>
      <w:tr w:rsidR="00103E94"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A</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Involvement in the research carries no more than low risk (see paragraphs 2.1.6 and 2.1.7) to participants</w:t>
            </w:r>
          </w:p>
        </w:tc>
      </w:tr>
      <w:tr w:rsidR="00103E94"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B</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 benefits from the research justify any risks of harm associated with not seeking consent</w:t>
            </w:r>
          </w:p>
        </w:tc>
      </w:tr>
      <w:tr w:rsidR="00103E94"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C</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It is impracticable to obtain consent (for example, due to the quantity, age or accessibility of records)</w:t>
            </w:r>
          </w:p>
        </w:tc>
      </w:tr>
      <w:tr w:rsidR="00103E94" w:rsidTr="00A61002">
        <w:tc>
          <w:tcPr>
            <w:tcW w:w="988" w:type="dxa"/>
            <w:vMerge/>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D</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There is no known or likely reason for thinking that participants would not have consented if they had been asked</w:t>
            </w:r>
          </w:p>
        </w:tc>
      </w:tr>
      <w:tr w:rsidR="00103E94"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E</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There is sufficient protection of their privacy</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F</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There is an adequate plan to protect the confidentiality of data</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G</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In case the results have significance for the participants’ welfare there is, where practicable, a plan for making information arising from the research available to them (for example, via a disease-specific website or regional news media)</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H</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 possibility of commercial exploitation of derivatives of the data or tissue will not deprive the participants of any financial benefits to which they would be entitled</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I</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 waiver is not prohibited by State, federal, or international law</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bl>
    <w:p w:rsidR="00103E94" w:rsidRPr="00B65D8A" w:rsidRDefault="00103E94" w:rsidP="00103E94">
      <w:pPr>
        <w:rPr>
          <w:sz w:val="20"/>
          <w:szCs w:val="20"/>
        </w:rPr>
      </w:pPr>
    </w:p>
    <w:p w:rsidR="00103E94" w:rsidRPr="00B65D8A" w:rsidRDefault="00103E94" w:rsidP="00103E94">
      <w:pPr>
        <w:rPr>
          <w:rFonts w:cstheme="minorHAnsi"/>
          <w:sz w:val="20"/>
          <w:szCs w:val="20"/>
        </w:rPr>
      </w:pPr>
      <w:r w:rsidRPr="00B65D8A">
        <w:rPr>
          <w:rFonts w:cstheme="minorHAnsi"/>
          <w:b/>
          <w:sz w:val="20"/>
          <w:szCs w:val="20"/>
        </w:rPr>
        <w:lastRenderedPageBreak/>
        <w:t>If the research aims to expose illegal activity please also address the following by responding under each point</w:t>
      </w:r>
      <w:r w:rsidRPr="00B65D8A">
        <w:rPr>
          <w:rFonts w:cstheme="minorHAnsi"/>
          <w:sz w:val="20"/>
          <w:szCs w:val="20"/>
        </w:rPr>
        <w:t xml:space="preserve">: </w:t>
      </w:r>
    </w:p>
    <w:tbl>
      <w:tblPr>
        <w:tblStyle w:val="TableGrid"/>
        <w:tblW w:w="0" w:type="auto"/>
        <w:tblLook w:val="04A0" w:firstRow="1" w:lastRow="0" w:firstColumn="1" w:lastColumn="0" w:noHBand="0" w:noVBand="1"/>
      </w:tblPr>
      <w:tblGrid>
        <w:gridCol w:w="945"/>
        <w:gridCol w:w="8682"/>
      </w:tblGrid>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A</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 value of exposing the illegal activity justifies the adverse effects on the people exposed (see paragraph 4.6.1)</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B</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There is sufficient protection of their privacy</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C</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There is sufficient protection of the confidentiality of data</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b/>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r w:rsidR="00103E94" w:rsidRPr="00B65D8A" w:rsidTr="00A61002">
        <w:tc>
          <w:tcPr>
            <w:tcW w:w="988" w:type="dxa"/>
            <w:vMerge w:val="restart"/>
            <w:shd w:val="clear" w:color="auto" w:fill="F2F2F2" w:themeFill="background1" w:themeFillShade="F2"/>
            <w:vAlign w:val="center"/>
          </w:tcPr>
          <w:p w:rsidR="00103E94" w:rsidRPr="00B65D8A" w:rsidRDefault="00103E94" w:rsidP="00B65D8A">
            <w:pPr>
              <w:spacing w:before="60" w:after="60" w:line="240" w:lineRule="auto"/>
              <w:jc w:val="center"/>
              <w:rPr>
                <w:rFonts w:cstheme="minorHAnsi"/>
                <w:b/>
                <w:sz w:val="20"/>
                <w:szCs w:val="20"/>
              </w:rPr>
            </w:pPr>
            <w:r w:rsidRPr="00B65D8A">
              <w:rPr>
                <w:rFonts w:cstheme="minorHAnsi"/>
                <w:b/>
                <w:sz w:val="20"/>
                <w:szCs w:val="20"/>
              </w:rPr>
              <w:t>D</w:t>
            </w:r>
          </w:p>
        </w:tc>
        <w:tc>
          <w:tcPr>
            <w:tcW w:w="9206" w:type="dxa"/>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r w:rsidRPr="00B65D8A">
              <w:rPr>
                <w:rFonts w:cstheme="minorHAnsi"/>
                <w:sz w:val="20"/>
                <w:szCs w:val="20"/>
              </w:rPr>
              <w:t>The waiver is not otherwise prohibited by State, federal, or international law</w:t>
            </w:r>
          </w:p>
        </w:tc>
      </w:tr>
      <w:tr w:rsidR="00103E94" w:rsidRPr="00B65D8A" w:rsidTr="00A61002">
        <w:tc>
          <w:tcPr>
            <w:tcW w:w="988" w:type="dxa"/>
            <w:vMerge/>
            <w:shd w:val="clear" w:color="auto" w:fill="F2F2F2" w:themeFill="background1" w:themeFillShade="F2"/>
          </w:tcPr>
          <w:p w:rsidR="00103E94" w:rsidRPr="00B65D8A" w:rsidRDefault="00103E94" w:rsidP="00B65D8A">
            <w:pPr>
              <w:spacing w:before="60" w:after="60" w:line="240" w:lineRule="auto"/>
              <w:rPr>
                <w:rFonts w:cstheme="minorHAnsi"/>
                <w:sz w:val="20"/>
                <w:szCs w:val="20"/>
              </w:rPr>
            </w:pPr>
          </w:p>
        </w:tc>
        <w:tc>
          <w:tcPr>
            <w:tcW w:w="9206" w:type="dxa"/>
          </w:tcPr>
          <w:p w:rsidR="00103E94" w:rsidRPr="00B65D8A" w:rsidRDefault="00103E94" w:rsidP="00B65D8A">
            <w:pPr>
              <w:spacing w:before="60" w:after="60" w:line="240" w:lineRule="auto"/>
              <w:rPr>
                <w:rFonts w:cstheme="minorHAnsi"/>
                <w:sz w:val="20"/>
                <w:szCs w:val="20"/>
              </w:rPr>
            </w:pPr>
          </w:p>
        </w:tc>
      </w:tr>
    </w:tbl>
    <w:p w:rsidR="00B65D8A" w:rsidRDefault="00B65D8A" w:rsidP="00103E94">
      <w:pPr>
        <w:pStyle w:val="Heading3"/>
        <w:rPr>
          <w:rFonts w:cs="Helvetica"/>
          <w:b w:val="0"/>
          <w:bCs w:val="0"/>
          <w:i/>
          <w:iCs/>
          <w:color w:val="5D524C"/>
          <w:sz w:val="20"/>
          <w:szCs w:val="20"/>
          <w:lang w:eastAsia="en-AU"/>
        </w:rPr>
      </w:pPr>
    </w:p>
    <w:p w:rsidR="00B65D8A" w:rsidRDefault="00B65D8A">
      <w:pPr>
        <w:spacing w:before="0" w:after="0" w:line="240" w:lineRule="auto"/>
        <w:rPr>
          <w:rFonts w:eastAsia="Times New Roman" w:cs="Helvetica"/>
          <w:i/>
          <w:iCs/>
          <w:color w:val="5D524C"/>
          <w:sz w:val="20"/>
          <w:szCs w:val="20"/>
          <w:lang w:eastAsia="en-AU"/>
        </w:rPr>
      </w:pPr>
      <w:r>
        <w:rPr>
          <w:rFonts w:cs="Helvetica"/>
          <w:b/>
          <w:bCs/>
          <w:i/>
          <w:iCs/>
          <w:color w:val="5D524C"/>
          <w:sz w:val="20"/>
          <w:szCs w:val="20"/>
          <w:lang w:eastAsia="en-AU"/>
        </w:rPr>
        <w:br w:type="page"/>
      </w:r>
    </w:p>
    <w:p w:rsidR="00B65D8A" w:rsidRPr="00B65D8A" w:rsidRDefault="00B65D8A" w:rsidP="00B65D8A">
      <w:pPr>
        <w:pStyle w:val="Heading2"/>
        <w:pBdr>
          <w:bottom w:val="single" w:sz="4" w:space="1" w:color="auto"/>
        </w:pBdr>
        <w:rPr>
          <w:rFonts w:asciiTheme="minorHAnsi" w:hAnsiTheme="minorHAnsi" w:cstheme="minorHAnsi"/>
          <w:i/>
        </w:rPr>
      </w:pPr>
      <w:r w:rsidRPr="00B65D8A">
        <w:rPr>
          <w:rFonts w:asciiTheme="minorHAnsi" w:hAnsiTheme="minorHAnsi" w:cstheme="minorHAnsi"/>
          <w:i/>
        </w:rPr>
        <w:lastRenderedPageBreak/>
        <w:t xml:space="preserve">Part B – Australian Privacy Principle Guidelines </w:t>
      </w:r>
    </w:p>
    <w:p w:rsidR="00B65D8A" w:rsidRDefault="00B65D8A" w:rsidP="00B65D8A">
      <w:pPr>
        <w:pStyle w:val="Default"/>
        <w:ind w:left="426" w:hanging="426"/>
        <w:rPr>
          <w:rFonts w:asciiTheme="minorHAnsi" w:hAnsiTheme="minorHAnsi" w:cstheme="minorHAnsi"/>
          <w:b/>
          <w:color w:val="221E1F"/>
          <w:sz w:val="20"/>
          <w:szCs w:val="20"/>
        </w:rPr>
      </w:pPr>
      <w:r>
        <w:rPr>
          <w:rFonts w:asciiTheme="minorHAnsi" w:hAnsiTheme="minorHAnsi" w:cstheme="minorHAnsi"/>
          <w:b/>
          <w:color w:val="221E1F"/>
          <w:sz w:val="20"/>
          <w:szCs w:val="20"/>
        </w:rPr>
        <w:t>Researcher to complete</w:t>
      </w:r>
    </w:p>
    <w:p w:rsidR="00B65D8A" w:rsidRPr="009C7E42" w:rsidRDefault="00B65D8A" w:rsidP="00B65D8A">
      <w:pPr>
        <w:pStyle w:val="Default"/>
        <w:ind w:left="426" w:hanging="426"/>
        <w:rPr>
          <w:rFonts w:asciiTheme="minorHAnsi" w:hAnsiTheme="minorHAnsi" w:cstheme="minorHAnsi"/>
          <w:b/>
          <w:color w:val="221E1F"/>
          <w:sz w:val="20"/>
          <w:szCs w:val="20"/>
        </w:rPr>
      </w:pPr>
    </w:p>
    <w:p w:rsidR="00B65D8A" w:rsidRPr="00DA0EA0" w:rsidRDefault="00B65D8A" w:rsidP="00B65D8A">
      <w:pPr>
        <w:spacing w:line="240" w:lineRule="auto"/>
        <w:rPr>
          <w:rFonts w:cstheme="minorHAnsi"/>
          <w:b/>
          <w:bCs/>
          <w:iCs/>
          <w:sz w:val="22"/>
          <w:szCs w:val="20"/>
        </w:rPr>
      </w:pPr>
      <w:r w:rsidRPr="00DA0EA0">
        <w:rPr>
          <w:rFonts w:cstheme="minorHAnsi"/>
          <w:b/>
          <w:bCs/>
          <w:iCs/>
          <w:sz w:val="22"/>
          <w:szCs w:val="20"/>
        </w:rPr>
        <w:t>Under paragraph 2.3 of the s95 Guidelines, when research may involve a breach of one or more APPs, the proposal for that research to be submitted to an HREC must contain a reference to the APP(s) and must also state reasons for believing that the public interest in the research outweighs, to a substantial degree, the public interest in complying with the APP(s). Please identify the APPs which may be breached by the proposed research and provide your reasons below:</w:t>
      </w:r>
    </w:p>
    <w:p w:rsidR="00B65D8A" w:rsidRPr="009C7E42" w:rsidRDefault="00B65D8A" w:rsidP="00B65D8A">
      <w:pPr>
        <w:spacing w:before="0" w:after="0" w:line="240" w:lineRule="auto"/>
        <w:rPr>
          <w:rFonts w:cstheme="minorHAnsi"/>
          <w:bCs/>
          <w:iCs/>
          <w:color w:val="165788"/>
          <w:szCs w:val="20"/>
        </w:rPr>
      </w:pPr>
    </w:p>
    <w:p w:rsidR="00B65D8A" w:rsidRPr="00B65D8A" w:rsidRDefault="00B65D8A" w:rsidP="00B65D8A">
      <w:pPr>
        <w:ind w:left="426"/>
        <w:rPr>
          <w:rFonts w:cstheme="minorHAnsi"/>
          <w:color w:val="221E1F"/>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color w:val="221E1F"/>
          <w:sz w:val="20"/>
          <w:szCs w:val="20"/>
        </w:rPr>
        <w:t>APP1</w:t>
      </w:r>
      <w:r w:rsidRPr="00B65D8A">
        <w:rPr>
          <w:rFonts w:cstheme="minorHAnsi"/>
          <w:color w:val="221E1F"/>
          <w:sz w:val="20"/>
          <w:szCs w:val="20"/>
        </w:rPr>
        <w:tab/>
        <w:t xml:space="preserve"> </w:t>
      </w:r>
      <w:r w:rsidRPr="00B65D8A">
        <w:rPr>
          <w:rFonts w:cstheme="minorHAnsi"/>
          <w:b/>
          <w:color w:val="221E1F"/>
          <w:sz w:val="20"/>
          <w:szCs w:val="20"/>
        </w:rPr>
        <w:t>- open and transparent management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rPr>
          <w:rFonts w:cstheme="minorHAnsi"/>
          <w:color w:val="221E1F"/>
          <w:sz w:val="20"/>
          <w:szCs w:val="20"/>
        </w:rPr>
      </w:pPr>
    </w:p>
    <w:p w:rsidR="00B65D8A" w:rsidRPr="00B65D8A" w:rsidRDefault="00B65D8A" w:rsidP="00B65D8A">
      <w:pPr>
        <w:ind w:left="420"/>
        <w:rPr>
          <w:rFonts w:cstheme="minorHAnsi"/>
          <w:color w:val="221E1F"/>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w:t>
      </w:r>
      <w:r w:rsidRPr="00B65D8A">
        <w:rPr>
          <w:rFonts w:cstheme="minorHAnsi"/>
          <w:b/>
          <w:color w:val="221E1F"/>
          <w:sz w:val="20"/>
          <w:szCs w:val="20"/>
        </w:rPr>
        <w:t>PP2</w:t>
      </w:r>
      <w:r w:rsidRPr="00B65D8A">
        <w:rPr>
          <w:rFonts w:cstheme="minorHAnsi"/>
          <w:color w:val="221E1F"/>
          <w:sz w:val="20"/>
          <w:szCs w:val="20"/>
        </w:rPr>
        <w:t xml:space="preserve"> </w:t>
      </w:r>
      <w:r w:rsidRPr="00B65D8A">
        <w:rPr>
          <w:rFonts w:cstheme="minorHAnsi"/>
          <w:b/>
          <w:color w:val="221E1F"/>
          <w:sz w:val="20"/>
          <w:szCs w:val="20"/>
        </w:rPr>
        <w:t>— anonymity and pseudonymity</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rPr>
          <w:rFonts w:cstheme="minorHAnsi"/>
          <w:color w:val="221E1F"/>
          <w:sz w:val="20"/>
          <w:szCs w:val="20"/>
        </w:rPr>
      </w:pPr>
    </w:p>
    <w:p w:rsidR="00B65D8A" w:rsidRPr="00B65D8A" w:rsidRDefault="00B65D8A" w:rsidP="00B65D8A">
      <w:pPr>
        <w:spacing w:after="0"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APP3</w:t>
      </w:r>
      <w:r w:rsidRPr="00B65D8A">
        <w:rPr>
          <w:rFonts w:cstheme="minorHAnsi"/>
          <w:b/>
          <w:sz w:val="20"/>
          <w:szCs w:val="20"/>
        </w:rPr>
        <w:t xml:space="preserve"> </w:t>
      </w:r>
      <w:r w:rsidRPr="00B65D8A">
        <w:rPr>
          <w:rFonts w:cstheme="minorHAnsi"/>
          <w:b/>
          <w:bCs/>
          <w:iCs/>
          <w:sz w:val="20"/>
          <w:szCs w:val="20"/>
        </w:rPr>
        <w:t>— collection of solicited personal information</w:t>
      </w:r>
    </w:p>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before="0"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APP4</w:t>
      </w:r>
      <w:r w:rsidRPr="00B65D8A">
        <w:rPr>
          <w:rFonts w:cstheme="minorHAnsi"/>
          <w:b/>
          <w:sz w:val="20"/>
          <w:szCs w:val="20"/>
        </w:rPr>
        <w:t xml:space="preserve"> </w:t>
      </w:r>
      <w:r w:rsidRPr="00B65D8A">
        <w:rPr>
          <w:rFonts w:cstheme="minorHAnsi"/>
          <w:b/>
          <w:bCs/>
          <w:iCs/>
          <w:sz w:val="20"/>
          <w:szCs w:val="20"/>
        </w:rPr>
        <w:t>— dealing with unsolicited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APP5</w:t>
      </w:r>
      <w:r w:rsidRPr="00B65D8A">
        <w:rPr>
          <w:rFonts w:cstheme="minorHAnsi"/>
          <w:b/>
          <w:sz w:val="20"/>
          <w:szCs w:val="20"/>
        </w:rPr>
        <w:t xml:space="preserve"> </w:t>
      </w:r>
      <w:r w:rsidRPr="00B65D8A">
        <w:rPr>
          <w:rFonts w:cstheme="minorHAnsi"/>
          <w:b/>
          <w:bCs/>
          <w:iCs/>
          <w:sz w:val="20"/>
          <w:szCs w:val="20"/>
        </w:rPr>
        <w:t>— notification of the collection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APP6 — use or disclosure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APP7</w:t>
      </w:r>
      <w:r w:rsidRPr="00B65D8A">
        <w:rPr>
          <w:rFonts w:cstheme="minorHAnsi"/>
          <w:b/>
          <w:sz w:val="20"/>
          <w:szCs w:val="20"/>
        </w:rPr>
        <w:t xml:space="preserve"> </w:t>
      </w:r>
      <w:r w:rsidRPr="00B65D8A">
        <w:rPr>
          <w:rFonts w:cstheme="minorHAnsi"/>
          <w:b/>
          <w:bCs/>
          <w:iCs/>
          <w:sz w:val="20"/>
          <w:szCs w:val="20"/>
        </w:rPr>
        <w:t>— direct marketing</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APP8</w:t>
      </w:r>
      <w:r w:rsidRPr="00B65D8A">
        <w:rPr>
          <w:rFonts w:cstheme="minorHAnsi"/>
          <w:b/>
          <w:sz w:val="20"/>
          <w:szCs w:val="20"/>
        </w:rPr>
        <w:t xml:space="preserve"> </w:t>
      </w:r>
      <w:r w:rsidRPr="00B65D8A">
        <w:rPr>
          <w:rFonts w:cstheme="minorHAnsi"/>
          <w:b/>
          <w:bCs/>
          <w:iCs/>
          <w:sz w:val="20"/>
          <w:szCs w:val="20"/>
        </w:rPr>
        <w:t>— cross-border disclosure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APP9</w:t>
      </w:r>
      <w:r w:rsidRPr="00B65D8A">
        <w:rPr>
          <w:rFonts w:cstheme="minorHAnsi"/>
          <w:b/>
          <w:sz w:val="20"/>
          <w:szCs w:val="20"/>
        </w:rPr>
        <w:t xml:space="preserve"> </w:t>
      </w:r>
      <w:r w:rsidRPr="00B65D8A">
        <w:rPr>
          <w:rFonts w:cstheme="minorHAnsi"/>
          <w:b/>
          <w:bCs/>
          <w:iCs/>
          <w:sz w:val="20"/>
          <w:szCs w:val="20"/>
        </w:rPr>
        <w:t>— adoption, use or disclosure of government related identifiers</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APP10</w:t>
      </w:r>
      <w:r w:rsidRPr="00B65D8A">
        <w:rPr>
          <w:rFonts w:cstheme="minorHAnsi"/>
          <w:b/>
          <w:sz w:val="20"/>
          <w:szCs w:val="20"/>
        </w:rPr>
        <w:t xml:space="preserve"> </w:t>
      </w:r>
      <w:r w:rsidRPr="00B65D8A">
        <w:rPr>
          <w:rFonts w:cstheme="minorHAnsi"/>
          <w:b/>
          <w:bCs/>
          <w:iCs/>
          <w:sz w:val="20"/>
          <w:szCs w:val="20"/>
        </w:rPr>
        <w:t>— quality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APP11</w:t>
      </w:r>
      <w:r w:rsidRPr="00B65D8A">
        <w:rPr>
          <w:rFonts w:cstheme="minorHAnsi"/>
          <w:b/>
          <w:sz w:val="20"/>
          <w:szCs w:val="20"/>
        </w:rPr>
        <w:t xml:space="preserve"> </w:t>
      </w:r>
      <w:r w:rsidRPr="00B65D8A">
        <w:rPr>
          <w:rFonts w:cstheme="minorHAnsi"/>
          <w:b/>
          <w:bCs/>
          <w:iCs/>
          <w:sz w:val="20"/>
          <w:szCs w:val="20"/>
        </w:rPr>
        <w:t>— security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APP12</w:t>
      </w:r>
      <w:r w:rsidRPr="00B65D8A">
        <w:rPr>
          <w:rFonts w:cstheme="minorHAnsi"/>
          <w:b/>
          <w:sz w:val="20"/>
          <w:szCs w:val="20"/>
        </w:rPr>
        <w:t xml:space="preserve"> </w:t>
      </w:r>
      <w:r w:rsidRPr="00B65D8A">
        <w:rPr>
          <w:rFonts w:cstheme="minorHAnsi"/>
          <w:b/>
          <w:bCs/>
          <w:iCs/>
          <w:sz w:val="20"/>
          <w:szCs w:val="20"/>
        </w:rPr>
        <w:t>— access to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B65D8A" w:rsidRPr="00B65D8A" w:rsidRDefault="00B65D8A" w:rsidP="00B65D8A">
      <w:pPr>
        <w:spacing w:before="0" w:after="0" w:line="240" w:lineRule="auto"/>
        <w:ind w:left="425"/>
        <w:rPr>
          <w:rFonts w:cstheme="minorHAnsi"/>
          <w:color w:val="221E1F"/>
          <w:sz w:val="20"/>
          <w:szCs w:val="20"/>
        </w:rPr>
      </w:pPr>
    </w:p>
    <w:p w:rsidR="00B65D8A" w:rsidRPr="00B65D8A" w:rsidRDefault="00B65D8A" w:rsidP="00B65D8A">
      <w:pPr>
        <w:spacing w:line="240" w:lineRule="auto"/>
        <w:ind w:firstLine="426"/>
        <w:rPr>
          <w:rFonts w:cstheme="minorHAnsi"/>
          <w:b/>
          <w:bCs/>
          <w:iCs/>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w:t>
      </w:r>
      <w:r w:rsidRPr="00B65D8A">
        <w:rPr>
          <w:rFonts w:cstheme="minorHAnsi"/>
          <w:b/>
          <w:bCs/>
          <w:iCs/>
          <w:sz w:val="20"/>
          <w:szCs w:val="20"/>
        </w:rPr>
        <w:t>APP13</w:t>
      </w:r>
      <w:r w:rsidRPr="00B65D8A">
        <w:rPr>
          <w:rFonts w:cstheme="minorHAnsi"/>
          <w:b/>
          <w:sz w:val="20"/>
          <w:szCs w:val="20"/>
        </w:rPr>
        <w:t xml:space="preserve"> </w:t>
      </w:r>
      <w:r w:rsidRPr="00B65D8A">
        <w:rPr>
          <w:rFonts w:cstheme="minorHAnsi"/>
          <w:b/>
          <w:bCs/>
          <w:iCs/>
          <w:sz w:val="20"/>
          <w:szCs w:val="20"/>
        </w:rPr>
        <w:t>— correction of personal information</w:t>
      </w:r>
    </w:p>
    <w:p w:rsidR="00B65D8A" w:rsidRPr="00B65D8A" w:rsidRDefault="00B65D8A" w:rsidP="00B65D8A">
      <w:pPr>
        <w:spacing w:after="0" w:line="240" w:lineRule="auto"/>
        <w:ind w:firstLine="425"/>
        <w:rPr>
          <w:rFonts w:cstheme="minorHAnsi"/>
          <w:bCs/>
          <w:iCs/>
          <w:sz w:val="20"/>
          <w:szCs w:val="20"/>
        </w:rPr>
      </w:pPr>
      <w:r w:rsidRPr="00B65D8A">
        <w:rPr>
          <w:rFonts w:cstheme="minorHAnsi"/>
          <w:bCs/>
          <w:iCs/>
          <w:sz w:val="20"/>
          <w:szCs w:val="20"/>
        </w:rPr>
        <w:t>Reason(s)</w:t>
      </w:r>
    </w:p>
    <w:tbl>
      <w:tblPr>
        <w:tblStyle w:val="TableGrid"/>
        <w:tblW w:w="0" w:type="auto"/>
        <w:tblInd w:w="426" w:type="dxa"/>
        <w:tblLook w:val="04A0" w:firstRow="1" w:lastRow="0" w:firstColumn="1" w:lastColumn="0" w:noHBand="0" w:noVBand="1"/>
      </w:tblPr>
      <w:tblGrid>
        <w:gridCol w:w="9201"/>
      </w:tblGrid>
      <w:tr w:rsidR="00B65D8A" w:rsidRPr="00B65D8A" w:rsidTr="00A61002">
        <w:tc>
          <w:tcPr>
            <w:tcW w:w="10420" w:type="dxa"/>
          </w:tcPr>
          <w:p w:rsidR="00B65D8A" w:rsidRPr="00B65D8A" w:rsidRDefault="00B65D8A" w:rsidP="00A61002">
            <w:pPr>
              <w:rPr>
                <w:rFonts w:cstheme="minorHAnsi"/>
                <w:color w:val="221E1F"/>
                <w:sz w:val="20"/>
                <w:szCs w:val="20"/>
              </w:rPr>
            </w:pPr>
          </w:p>
        </w:tc>
      </w:tr>
    </w:tbl>
    <w:p w:rsidR="001A53BA" w:rsidRPr="00B65D8A" w:rsidRDefault="001A53BA" w:rsidP="00103E94">
      <w:pPr>
        <w:pStyle w:val="Heading3"/>
        <w:rPr>
          <w:rFonts w:cstheme="minorHAnsi"/>
          <w:b w:val="0"/>
          <w:bCs w:val="0"/>
          <w:i/>
          <w:iCs/>
          <w:color w:val="5D524C"/>
          <w:sz w:val="20"/>
          <w:szCs w:val="20"/>
          <w:lang w:eastAsia="en-AU"/>
        </w:rPr>
      </w:pPr>
    </w:p>
    <w:p w:rsidR="00B65D8A" w:rsidRDefault="00B65D8A">
      <w:pPr>
        <w:spacing w:before="0" w:after="0" w:line="240" w:lineRule="auto"/>
        <w:rPr>
          <w:rFonts w:eastAsia="Times New Roman" w:cstheme="minorHAnsi"/>
          <w:i/>
          <w:iCs/>
          <w:color w:val="5D524C"/>
          <w:sz w:val="20"/>
          <w:szCs w:val="20"/>
          <w:lang w:eastAsia="en-AU"/>
        </w:rPr>
      </w:pPr>
      <w:r>
        <w:rPr>
          <w:rFonts w:cstheme="minorHAnsi"/>
          <w:b/>
          <w:bCs/>
          <w:i/>
          <w:iCs/>
          <w:color w:val="5D524C"/>
          <w:sz w:val="20"/>
          <w:szCs w:val="20"/>
          <w:lang w:eastAsia="en-AU"/>
        </w:rPr>
        <w:br w:type="page"/>
      </w:r>
    </w:p>
    <w:p w:rsidR="00B65D8A" w:rsidRPr="00B65D8A" w:rsidRDefault="00B65D8A" w:rsidP="00B65D8A">
      <w:pPr>
        <w:pBdr>
          <w:bottom w:val="single" w:sz="4" w:space="1" w:color="auto"/>
        </w:pBdr>
        <w:spacing w:line="240" w:lineRule="auto"/>
        <w:rPr>
          <w:rFonts w:cstheme="minorHAnsi"/>
          <w:b/>
          <w:bCs/>
          <w:i/>
          <w:iCs/>
          <w:sz w:val="28"/>
          <w:szCs w:val="20"/>
        </w:rPr>
      </w:pPr>
      <w:r w:rsidRPr="00B65D8A">
        <w:rPr>
          <w:rFonts w:cstheme="minorHAnsi"/>
          <w:b/>
          <w:bCs/>
          <w:i/>
          <w:iCs/>
          <w:sz w:val="28"/>
          <w:szCs w:val="20"/>
        </w:rPr>
        <w:lastRenderedPageBreak/>
        <w:t>Part C – Barwon Health HREC Review</w:t>
      </w:r>
    </w:p>
    <w:p w:rsidR="00B65D8A" w:rsidRPr="00B65D8A" w:rsidRDefault="00B65D8A" w:rsidP="00B65D8A">
      <w:pPr>
        <w:pStyle w:val="Heading3"/>
        <w:rPr>
          <w:rFonts w:cstheme="minorHAnsi"/>
          <w:sz w:val="20"/>
          <w:szCs w:val="20"/>
        </w:rPr>
      </w:pPr>
      <w:r w:rsidRPr="00B65D8A">
        <w:rPr>
          <w:rFonts w:cstheme="minorHAnsi"/>
          <w:sz w:val="20"/>
          <w:szCs w:val="20"/>
        </w:rPr>
        <w:t>Barwon Health HREC Members to complete</w:t>
      </w:r>
    </w:p>
    <w:p w:rsidR="00B65D8A" w:rsidRPr="00B65D8A" w:rsidRDefault="00B65D8A" w:rsidP="00B65D8A">
      <w:pPr>
        <w:shd w:val="clear" w:color="auto" w:fill="FFFFFF"/>
        <w:spacing w:line="330" w:lineRule="atLeast"/>
        <w:jc w:val="both"/>
        <w:rPr>
          <w:rFonts w:cstheme="minorHAnsi"/>
          <w:sz w:val="20"/>
          <w:szCs w:val="20"/>
          <w:shd w:val="clear" w:color="auto" w:fill="FFFFFF"/>
        </w:rPr>
      </w:pPr>
      <w:r w:rsidRPr="00B65D8A">
        <w:rPr>
          <w:rFonts w:cstheme="minorHAnsi"/>
          <w:sz w:val="20"/>
          <w:szCs w:val="20"/>
          <w:shd w:val="clear" w:color="auto" w:fill="FFFFFF"/>
        </w:rPr>
        <w:t>The</w:t>
      </w:r>
      <w:r w:rsidRPr="00B65D8A">
        <w:rPr>
          <w:rStyle w:val="apple-converted-space"/>
          <w:rFonts w:cstheme="minorHAnsi"/>
          <w:color w:val="636363"/>
          <w:sz w:val="20"/>
          <w:szCs w:val="20"/>
          <w:shd w:val="clear" w:color="auto" w:fill="FFFFFF"/>
        </w:rPr>
        <w:t> </w:t>
      </w:r>
      <w:hyperlink r:id="rId11" w:history="1">
        <w:r w:rsidRPr="00B65D8A">
          <w:rPr>
            <w:rStyle w:val="Hyperlink"/>
            <w:rFonts w:cstheme="minorHAnsi"/>
            <w:sz w:val="20"/>
            <w:szCs w:val="20"/>
            <w:shd w:val="clear" w:color="auto" w:fill="FFFFFF"/>
          </w:rPr>
          <w:t>Guidelines under Section 95 of the Privacy Act 1988</w:t>
        </w:r>
      </w:hyperlink>
      <w:r w:rsidRPr="00B65D8A">
        <w:rPr>
          <w:rStyle w:val="Emphasis"/>
          <w:rFonts w:cstheme="minorHAnsi"/>
          <w:sz w:val="20"/>
          <w:szCs w:val="20"/>
          <w:shd w:val="clear" w:color="auto" w:fill="FFFFFF"/>
        </w:rPr>
        <w:t xml:space="preserve"> </w:t>
      </w:r>
      <w:r w:rsidRPr="00B65D8A">
        <w:rPr>
          <w:rFonts w:cstheme="minorHAnsi"/>
          <w:sz w:val="20"/>
          <w:szCs w:val="20"/>
          <w:shd w:val="clear" w:color="auto" w:fill="FFFFFF"/>
        </w:rPr>
        <w:t>(s95 guidelines) set the current standard for the protection of privacy in the conduct of medical research involving human participants in Australia. The s95 guidelines provide a framework for the conduct of medical research using information held by Commonwealth agencies where identified information needs to be used without consent. In these situations, a Commonwealth agency may collect or disclose, in identifiable form, records for medical research purposes without infringing the Privacy Act if the proposed medical research has been approved by a properly constituted HREC in accordance with the s95 guidelines.</w:t>
      </w:r>
    </w:p>
    <w:p w:rsidR="00B65D8A" w:rsidRPr="00B65D8A" w:rsidRDefault="00B65D8A" w:rsidP="00B65D8A">
      <w:pPr>
        <w:shd w:val="clear" w:color="auto" w:fill="FFFFFF"/>
        <w:spacing w:line="330" w:lineRule="atLeast"/>
        <w:jc w:val="both"/>
        <w:rPr>
          <w:rFonts w:eastAsiaTheme="minorHAnsi" w:cstheme="minorHAnsi"/>
          <w:color w:val="636363"/>
          <w:sz w:val="20"/>
          <w:szCs w:val="20"/>
        </w:rPr>
      </w:pPr>
      <w:r w:rsidRPr="00B65D8A">
        <w:rPr>
          <w:rFonts w:eastAsiaTheme="minorHAnsi" w:cstheme="minorHAnsi"/>
          <w:sz w:val="20"/>
          <w:szCs w:val="20"/>
        </w:rPr>
        <w:t xml:space="preserve">When research may involve a breach of one or more Australian Privacy Principles (APPs) the proposed research must be reviewed and approved by a HREC. In undertaking ethical assessment of research proposals, HREC members must apply the </w:t>
      </w:r>
      <w:hyperlink r:id="rId12" w:history="1">
        <w:r w:rsidRPr="00B65D8A">
          <w:rPr>
            <w:rStyle w:val="Hyperlink"/>
            <w:rFonts w:eastAsiaTheme="minorHAnsi" w:cstheme="minorHAnsi"/>
            <w:sz w:val="20"/>
            <w:szCs w:val="20"/>
          </w:rPr>
          <w:t>S95 or S95A guidelines</w:t>
        </w:r>
      </w:hyperlink>
      <w:r w:rsidRPr="00B65D8A">
        <w:rPr>
          <w:rFonts w:eastAsiaTheme="minorHAnsi" w:cstheme="minorHAnsi"/>
          <w:color w:val="636363"/>
          <w:sz w:val="20"/>
          <w:szCs w:val="20"/>
        </w:rPr>
        <w:t>.</w:t>
      </w:r>
    </w:p>
    <w:p w:rsidR="00B65D8A" w:rsidRPr="00B65D8A" w:rsidRDefault="00B65D8A" w:rsidP="00B65D8A">
      <w:pPr>
        <w:shd w:val="clear" w:color="auto" w:fill="FFFFFF"/>
        <w:spacing w:line="330" w:lineRule="atLeast"/>
        <w:jc w:val="both"/>
        <w:rPr>
          <w:rFonts w:eastAsiaTheme="minorHAnsi" w:cstheme="minorHAnsi"/>
          <w:sz w:val="20"/>
          <w:szCs w:val="20"/>
        </w:rPr>
      </w:pPr>
      <w:r w:rsidRPr="00B65D8A">
        <w:rPr>
          <w:rFonts w:eastAsiaTheme="minorHAnsi" w:cstheme="minorHAnsi"/>
          <w:sz w:val="20"/>
          <w:szCs w:val="20"/>
        </w:rPr>
        <w:t>In reaching a decision under these guidelines, HREC members must consider each of the following matters and weigh up if the public interest, in the proposed research, outweighs or does not outweigh to a substantial degree, the public interest in the protection of privacy (refer to Section 3 of the s95 Guidelines).</w:t>
      </w:r>
    </w:p>
    <w:p w:rsidR="00B65D8A" w:rsidRPr="00B65D8A" w:rsidRDefault="00B65D8A" w:rsidP="00B65D8A">
      <w:pPr>
        <w:pStyle w:val="NoSpacing"/>
        <w:jc w:val="both"/>
        <w:rPr>
          <w:rFonts w:asciiTheme="minorHAnsi" w:eastAsiaTheme="minorHAnsi" w:hAnsiTheme="minorHAnsi" w:cstheme="minorHAnsi"/>
          <w:sz w:val="20"/>
          <w:szCs w:val="20"/>
        </w:rPr>
      </w:pPr>
    </w:p>
    <w:p w:rsidR="00B65D8A" w:rsidRPr="00B65D8A" w:rsidRDefault="00B65D8A" w:rsidP="00B65D8A">
      <w:pPr>
        <w:shd w:val="clear" w:color="auto" w:fill="FFFFFF"/>
        <w:spacing w:line="330" w:lineRule="atLeast"/>
        <w:jc w:val="both"/>
        <w:rPr>
          <w:rFonts w:eastAsiaTheme="minorHAnsi" w:cstheme="minorHAnsi"/>
          <w:sz w:val="20"/>
          <w:szCs w:val="20"/>
        </w:rPr>
      </w:pPr>
      <w:r w:rsidRPr="00B65D8A">
        <w:rPr>
          <w:rFonts w:eastAsiaTheme="minorHAnsi" w:cstheme="minorHAnsi"/>
          <w:sz w:val="20"/>
          <w:szCs w:val="20"/>
        </w:rPr>
        <w:t xml:space="preserve">The following guide has been developed to assist HREC members in their considerations. </w:t>
      </w:r>
    </w:p>
    <w:p w:rsidR="00B65D8A" w:rsidRPr="00B65D8A" w:rsidRDefault="00B65D8A" w:rsidP="00B65D8A">
      <w:pPr>
        <w:shd w:val="clear" w:color="auto" w:fill="FFFFFF"/>
        <w:spacing w:line="330" w:lineRule="atLeast"/>
        <w:rPr>
          <w:rFonts w:eastAsiaTheme="minorHAnsi" w:cstheme="minorHAnsi"/>
          <w:sz w:val="20"/>
          <w:szCs w:val="20"/>
        </w:rPr>
      </w:pPr>
    </w:p>
    <w:tbl>
      <w:tblPr>
        <w:tblW w:w="10206" w:type="dxa"/>
        <w:tblInd w:w="5" w:type="dxa"/>
        <w:tblLayout w:type="fixed"/>
        <w:tblCellMar>
          <w:left w:w="0" w:type="dxa"/>
          <w:right w:w="0" w:type="dxa"/>
        </w:tblCellMar>
        <w:tblLook w:val="01E0" w:firstRow="1" w:lastRow="1" w:firstColumn="1" w:lastColumn="1" w:noHBand="0" w:noVBand="0"/>
      </w:tblPr>
      <w:tblGrid>
        <w:gridCol w:w="10206"/>
      </w:tblGrid>
      <w:tr w:rsidR="00B65D8A" w:rsidRPr="00B65D8A" w:rsidTr="004B1A38">
        <w:trPr>
          <w:trHeight w:hRule="exact" w:val="567"/>
        </w:trPr>
        <w:tc>
          <w:tcPr>
            <w:tcW w:w="102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5D8A" w:rsidRPr="00B65D8A" w:rsidRDefault="00B65D8A" w:rsidP="004B1A38">
            <w:pPr>
              <w:widowControl w:val="0"/>
              <w:spacing w:beforeLines="60" w:before="144" w:afterLines="300" w:after="720" w:line="240" w:lineRule="auto"/>
              <w:ind w:left="102" w:right="-20"/>
              <w:rPr>
                <w:rFonts w:eastAsia="Verdana" w:cstheme="minorHAnsi"/>
                <w:b/>
                <w:bCs/>
                <w:sz w:val="20"/>
                <w:szCs w:val="20"/>
              </w:rPr>
            </w:pPr>
            <w:r w:rsidRPr="00B65D8A">
              <w:rPr>
                <w:rFonts w:eastAsia="Verdana" w:cstheme="minorHAnsi"/>
                <w:b/>
                <w:bCs/>
                <w:spacing w:val="-1"/>
                <w:sz w:val="20"/>
                <w:szCs w:val="20"/>
              </w:rPr>
              <w:t>Instructions for HREC Members</w:t>
            </w:r>
          </w:p>
          <w:p w:rsidR="00B65D8A" w:rsidRPr="00B65D8A" w:rsidRDefault="00B65D8A" w:rsidP="004B1A38">
            <w:pPr>
              <w:spacing w:beforeLines="60" w:before="144" w:afterLines="300" w:after="720" w:line="240" w:lineRule="auto"/>
              <w:rPr>
                <w:rFonts w:eastAsia="Verdana" w:cstheme="minorHAnsi"/>
                <w:b/>
                <w:sz w:val="20"/>
                <w:szCs w:val="20"/>
              </w:rPr>
            </w:pPr>
          </w:p>
          <w:p w:rsidR="00B65D8A" w:rsidRPr="00B65D8A" w:rsidRDefault="00B65D8A" w:rsidP="004B1A38">
            <w:pPr>
              <w:widowControl w:val="0"/>
              <w:spacing w:beforeLines="60" w:before="144" w:afterLines="300" w:after="720" w:line="240" w:lineRule="auto"/>
              <w:ind w:right="-20"/>
              <w:rPr>
                <w:rFonts w:eastAsia="Verdana" w:cstheme="minorHAnsi"/>
                <w:b/>
                <w:sz w:val="20"/>
                <w:szCs w:val="20"/>
              </w:rPr>
            </w:pPr>
          </w:p>
        </w:tc>
      </w:tr>
      <w:tr w:rsidR="00B65D8A" w:rsidRPr="00B65D8A" w:rsidTr="00A61002">
        <w:trPr>
          <w:trHeight w:hRule="exact" w:val="201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65D8A" w:rsidRPr="00B65D8A" w:rsidRDefault="00B65D8A" w:rsidP="004B1A38">
            <w:pPr>
              <w:pStyle w:val="ListParagraph"/>
              <w:numPr>
                <w:ilvl w:val="0"/>
                <w:numId w:val="13"/>
              </w:numPr>
              <w:shd w:val="clear" w:color="auto" w:fill="FFFFFF"/>
              <w:spacing w:beforeLines="60" w:before="144" w:afterLines="60" w:after="144" w:line="240" w:lineRule="auto"/>
              <w:contextualSpacing w:val="0"/>
              <w:rPr>
                <w:rFonts w:asciiTheme="minorHAnsi" w:eastAsiaTheme="minorHAnsi" w:hAnsiTheme="minorHAnsi" w:cstheme="minorHAnsi"/>
                <w:sz w:val="20"/>
                <w:szCs w:val="20"/>
              </w:rPr>
            </w:pPr>
            <w:r w:rsidRPr="00B65D8A">
              <w:rPr>
                <w:rFonts w:asciiTheme="minorHAnsi" w:eastAsiaTheme="minorHAnsi" w:hAnsiTheme="minorHAnsi" w:cstheme="minorHAnsi"/>
                <w:sz w:val="20"/>
                <w:szCs w:val="20"/>
              </w:rPr>
              <w:t>Indicate by putting a cross (X) in each applicable box below to show that each of the following matters have been considered in relation to the application</w:t>
            </w:r>
          </w:p>
          <w:p w:rsidR="00B65D8A" w:rsidRPr="00B65D8A" w:rsidRDefault="00B65D8A" w:rsidP="004B1A38">
            <w:pPr>
              <w:pStyle w:val="ListParagraph"/>
              <w:numPr>
                <w:ilvl w:val="0"/>
                <w:numId w:val="13"/>
              </w:numPr>
              <w:shd w:val="clear" w:color="auto" w:fill="FFFFFF"/>
              <w:spacing w:beforeLines="60" w:before="144" w:afterLines="60" w:after="144" w:line="240" w:lineRule="auto"/>
              <w:contextualSpacing w:val="0"/>
              <w:rPr>
                <w:rFonts w:asciiTheme="minorHAnsi" w:eastAsiaTheme="minorHAnsi" w:hAnsiTheme="minorHAnsi" w:cstheme="minorHAnsi"/>
                <w:sz w:val="20"/>
                <w:szCs w:val="20"/>
              </w:rPr>
            </w:pPr>
            <w:r w:rsidRPr="00B65D8A">
              <w:rPr>
                <w:rFonts w:asciiTheme="minorHAnsi" w:eastAsiaTheme="minorHAnsi" w:hAnsiTheme="minorHAnsi" w:cstheme="minorHAnsi"/>
                <w:sz w:val="20"/>
                <w:szCs w:val="20"/>
              </w:rPr>
              <w:t>Provide a comment documenting your decision for each  matter below</w:t>
            </w:r>
          </w:p>
          <w:p w:rsidR="00B65D8A" w:rsidRPr="004B1A38" w:rsidRDefault="00B65D8A" w:rsidP="004B1A38">
            <w:pPr>
              <w:pStyle w:val="ListParagraph"/>
              <w:numPr>
                <w:ilvl w:val="0"/>
                <w:numId w:val="13"/>
              </w:numPr>
              <w:shd w:val="clear" w:color="auto" w:fill="FFFFFF"/>
              <w:spacing w:beforeLines="60" w:before="144" w:afterLines="60" w:after="144" w:line="240" w:lineRule="auto"/>
              <w:contextualSpacing w:val="0"/>
              <w:rPr>
                <w:rFonts w:asciiTheme="minorHAnsi" w:eastAsiaTheme="minorHAnsi" w:hAnsiTheme="minorHAnsi" w:cstheme="minorHAnsi"/>
                <w:sz w:val="20"/>
                <w:szCs w:val="20"/>
              </w:rPr>
            </w:pPr>
            <w:r w:rsidRPr="00B65D8A">
              <w:rPr>
                <w:rFonts w:asciiTheme="minorHAnsi" w:eastAsiaTheme="minorHAnsi" w:hAnsiTheme="minorHAnsi" w:cstheme="minorHAnsi"/>
                <w:sz w:val="20"/>
                <w:szCs w:val="20"/>
              </w:rPr>
              <w:t>Provide a final comment on whether it is reasonable for the research to proceed without the consent of the individuals to whom the information relates</w:t>
            </w:r>
          </w:p>
        </w:tc>
      </w:tr>
    </w:tbl>
    <w:p w:rsidR="00B65D8A" w:rsidRPr="00B65D8A" w:rsidRDefault="00B65D8A" w:rsidP="00B65D8A">
      <w:pPr>
        <w:autoSpaceDE w:val="0"/>
        <w:autoSpaceDN w:val="0"/>
        <w:adjustRightInd w:val="0"/>
        <w:rPr>
          <w:rFonts w:cstheme="minorHAnsi"/>
          <w:sz w:val="20"/>
          <w:szCs w:val="20"/>
        </w:rPr>
      </w:pPr>
    </w:p>
    <w:p w:rsidR="00B65D8A" w:rsidRPr="00B65D8A" w:rsidRDefault="00B65D8A" w:rsidP="00B65D8A">
      <w:pPr>
        <w:pStyle w:val="Default"/>
        <w:rPr>
          <w:rFonts w:asciiTheme="minorHAnsi" w:eastAsiaTheme="minorHAnsi" w:hAnsiTheme="minorHAnsi" w:cstheme="minorHAnsi"/>
          <w:color w:val="auto"/>
          <w:sz w:val="20"/>
          <w:szCs w:val="20"/>
        </w:rPr>
      </w:pPr>
    </w:p>
    <w:p w:rsidR="004B1A38" w:rsidRDefault="004B1A38">
      <w:pPr>
        <w:spacing w:before="0" w:after="0" w:line="240" w:lineRule="auto"/>
        <w:rPr>
          <w:rFonts w:eastAsia="Times New Roman" w:cstheme="minorHAnsi"/>
          <w:sz w:val="20"/>
          <w:szCs w:val="20"/>
          <w:shd w:val="clear" w:color="auto" w:fill="FFFFFF"/>
          <w:lang w:eastAsia="en-AU"/>
        </w:rPr>
      </w:pPr>
      <w:r>
        <w:rPr>
          <w:rFonts w:cstheme="minorHAnsi"/>
          <w:sz w:val="20"/>
          <w:szCs w:val="20"/>
          <w:shd w:val="clear" w:color="auto" w:fill="FFFFFF"/>
        </w:rPr>
        <w:br w:type="page"/>
      </w:r>
    </w:p>
    <w:p w:rsidR="00B65D8A" w:rsidRPr="00B65D8A" w:rsidRDefault="00B65D8A" w:rsidP="00B65D8A">
      <w:pPr>
        <w:pStyle w:val="Default"/>
        <w:jc w:val="both"/>
        <w:rPr>
          <w:rFonts w:asciiTheme="minorHAnsi" w:hAnsiTheme="minorHAnsi" w:cstheme="minorHAnsi"/>
          <w:color w:val="auto"/>
          <w:sz w:val="20"/>
          <w:szCs w:val="20"/>
          <w:shd w:val="clear" w:color="auto" w:fill="FFFFFF"/>
        </w:rPr>
      </w:pPr>
      <w:r w:rsidRPr="00B65D8A">
        <w:rPr>
          <w:rFonts w:asciiTheme="minorHAnsi" w:hAnsiTheme="minorHAnsi" w:cstheme="minorHAnsi"/>
          <w:color w:val="auto"/>
          <w:sz w:val="20"/>
          <w:szCs w:val="20"/>
          <w:shd w:val="clear" w:color="auto" w:fill="FFFFFF"/>
        </w:rPr>
        <w:lastRenderedPageBreak/>
        <w:t>Consider each of the following matters and weigh up if the public interest, in the proposed research, outweighs or does not outweigh to a substantial degree, the public interest in the protection of privacy.</w:t>
      </w:r>
    </w:p>
    <w:p w:rsidR="00B65D8A" w:rsidRDefault="00B65D8A" w:rsidP="00B65D8A">
      <w:pPr>
        <w:pStyle w:val="Default"/>
        <w:rPr>
          <w:rFonts w:asciiTheme="minorHAnsi" w:hAnsiTheme="minorHAnsi" w:cstheme="minorHAnsi"/>
          <w:color w:val="auto"/>
          <w:sz w:val="20"/>
          <w:szCs w:val="20"/>
          <w:shd w:val="clear" w:color="auto" w:fill="FFFFFF"/>
        </w:rPr>
      </w:pPr>
    </w:p>
    <w:tbl>
      <w:tblPr>
        <w:tblStyle w:val="TableGrid"/>
        <w:tblW w:w="0" w:type="auto"/>
        <w:tblLook w:val="0600" w:firstRow="0" w:lastRow="0" w:firstColumn="0" w:lastColumn="0" w:noHBand="1" w:noVBand="1"/>
      </w:tblPr>
      <w:tblGrid>
        <w:gridCol w:w="7933"/>
        <w:gridCol w:w="847"/>
        <w:gridCol w:w="847"/>
      </w:tblGrid>
      <w:tr w:rsidR="00EC3EC2" w:rsidRPr="008B2712" w:rsidTr="008B2712">
        <w:trPr>
          <w:tblHeader/>
        </w:trPr>
        <w:tc>
          <w:tcPr>
            <w:tcW w:w="7933" w:type="dxa"/>
            <w:shd w:val="clear" w:color="auto" w:fill="F2F2F2" w:themeFill="background1" w:themeFillShade="F2"/>
          </w:tcPr>
          <w:p w:rsidR="004B1A38" w:rsidRPr="008B2712" w:rsidRDefault="00345D40" w:rsidP="008B2712">
            <w:pPr>
              <w:rPr>
                <w:b/>
              </w:rPr>
            </w:pPr>
            <w:r w:rsidRPr="008B2712">
              <w:rPr>
                <w:b/>
              </w:rPr>
              <w:t>Matter for HREC Member to Consider/Decide</w:t>
            </w:r>
          </w:p>
        </w:tc>
        <w:tc>
          <w:tcPr>
            <w:tcW w:w="847" w:type="dxa"/>
            <w:shd w:val="clear" w:color="auto" w:fill="F2F2F2" w:themeFill="background1" w:themeFillShade="F2"/>
          </w:tcPr>
          <w:p w:rsidR="004B1A38" w:rsidRPr="008B2712" w:rsidRDefault="00345D40" w:rsidP="008B2712">
            <w:pPr>
              <w:rPr>
                <w:b/>
              </w:rPr>
            </w:pPr>
            <w:r w:rsidRPr="008B2712">
              <w:rPr>
                <w:b/>
              </w:rPr>
              <w:t>Yes</w:t>
            </w:r>
          </w:p>
        </w:tc>
        <w:tc>
          <w:tcPr>
            <w:tcW w:w="847" w:type="dxa"/>
            <w:shd w:val="clear" w:color="auto" w:fill="F2F2F2" w:themeFill="background1" w:themeFillShade="F2"/>
          </w:tcPr>
          <w:p w:rsidR="004B1A38" w:rsidRPr="008B2712" w:rsidRDefault="00345D40" w:rsidP="008B2712">
            <w:pPr>
              <w:rPr>
                <w:b/>
              </w:rPr>
            </w:pPr>
            <w:r w:rsidRPr="008B2712">
              <w:rPr>
                <w:b/>
              </w:rPr>
              <w:t>No</w:t>
            </w:r>
          </w:p>
        </w:tc>
      </w:tr>
      <w:tr w:rsidR="004B1A38" w:rsidTr="0049377A">
        <w:tc>
          <w:tcPr>
            <w:tcW w:w="7933" w:type="dxa"/>
            <w:shd w:val="clear" w:color="auto" w:fill="auto"/>
          </w:tcPr>
          <w:p w:rsidR="004B1A38" w:rsidRDefault="008B0826" w:rsidP="008B0826">
            <w:pPr>
              <w:pStyle w:val="Default"/>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 xml:space="preserve">(a) </w:t>
            </w:r>
            <w:r w:rsidRPr="00B65D8A">
              <w:rPr>
                <w:rFonts w:asciiTheme="minorHAnsi" w:hAnsiTheme="minorHAnsi" w:cstheme="minorHAnsi"/>
                <w:color w:val="222222"/>
                <w:sz w:val="20"/>
                <w:szCs w:val="20"/>
              </w:rPr>
              <w:t>the degree to which the proposed collection, use or disclosure of health information is necessary to the functions or activities of the organisation</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4B1A38" w:rsidTr="0049377A">
        <w:tc>
          <w:tcPr>
            <w:tcW w:w="7933" w:type="dxa"/>
            <w:shd w:val="clear" w:color="auto" w:fill="auto"/>
          </w:tcPr>
          <w:p w:rsidR="004B1A38" w:rsidRDefault="008B0826" w:rsidP="008B0826">
            <w:pPr>
              <w:pStyle w:val="Default"/>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 xml:space="preserve">(b) </w:t>
            </w:r>
            <w:r w:rsidRPr="00B65D8A">
              <w:rPr>
                <w:rFonts w:asciiTheme="minorHAnsi" w:hAnsiTheme="minorHAnsi" w:cstheme="minorHAnsi"/>
                <w:color w:val="222222"/>
                <w:sz w:val="20"/>
                <w:szCs w:val="20"/>
              </w:rPr>
              <w:t>the degree to which the research, or compilation or analysis of statistics activity is relevant to public health or public safety</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4B1A38" w:rsidTr="0049377A">
        <w:tc>
          <w:tcPr>
            <w:tcW w:w="7933" w:type="dxa"/>
            <w:shd w:val="clear" w:color="auto" w:fill="auto"/>
          </w:tcPr>
          <w:p w:rsidR="008B0826" w:rsidRPr="00B65D8A" w:rsidRDefault="008B0826" w:rsidP="008B0826">
            <w:pPr>
              <w:rPr>
                <w:rFonts w:cstheme="minorHAnsi"/>
                <w:sz w:val="20"/>
                <w:szCs w:val="20"/>
              </w:rPr>
            </w:pPr>
            <w:r w:rsidRPr="00B65D8A">
              <w:rPr>
                <w:rFonts w:cstheme="minorHAnsi"/>
                <w:sz w:val="20"/>
                <w:szCs w:val="20"/>
              </w:rPr>
              <w:t>(c)  the degree to which the medical research is likely to contribute to:</w:t>
            </w:r>
          </w:p>
          <w:p w:rsidR="004B1A38"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the identification, prevention or treatment of illness or disease</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4B1A38" w:rsidTr="0049377A">
        <w:tc>
          <w:tcPr>
            <w:tcW w:w="7933" w:type="dxa"/>
            <w:shd w:val="clear" w:color="auto" w:fill="auto"/>
          </w:tcPr>
          <w:p w:rsidR="004B1A38"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scientific understanding relating to health</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4B1A38" w:rsidTr="0049377A">
        <w:tc>
          <w:tcPr>
            <w:tcW w:w="7933" w:type="dxa"/>
            <w:shd w:val="clear" w:color="auto" w:fill="auto"/>
          </w:tcPr>
          <w:p w:rsidR="004B1A38"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the protection of the health of individuals and/or communities</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4B1A38" w:rsidTr="0049377A">
        <w:tc>
          <w:tcPr>
            <w:tcW w:w="7933" w:type="dxa"/>
            <w:shd w:val="clear" w:color="auto" w:fill="auto"/>
          </w:tcPr>
          <w:p w:rsidR="004B1A38"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the improved delivery of health services</w:t>
            </w: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4B1A38" w:rsidRDefault="004B1A38"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tcPr>
          <w:p w:rsidR="008B0826"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scientific understanding or knowledge</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tcPr>
          <w:p w:rsidR="008B0826" w:rsidRDefault="008B0826" w:rsidP="008B0826">
            <w:pPr>
              <w:pStyle w:val="Default"/>
              <w:numPr>
                <w:ilvl w:val="0"/>
                <w:numId w:val="19"/>
              </w:numPr>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color w:val="222222"/>
                <w:sz w:val="20"/>
                <w:szCs w:val="20"/>
              </w:rPr>
              <w:t>enhanced knowledge of issues within the fields of social science and the humanities relating to public health or public safety</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rPr>
                <w:rFonts w:asciiTheme="minorHAnsi" w:hAnsiTheme="minorHAnsi" w:cstheme="minorHAnsi"/>
                <w:sz w:val="20"/>
                <w:szCs w:val="20"/>
              </w:rPr>
            </w:pPr>
            <w:r w:rsidRPr="00B65D8A">
              <w:rPr>
                <w:rFonts w:asciiTheme="minorHAnsi" w:hAnsiTheme="minorHAnsi" w:cstheme="minorHAnsi"/>
                <w:sz w:val="20"/>
                <w:szCs w:val="20"/>
              </w:rPr>
              <w:t>(d) any likely benefits to individuals, to the category of persons to which they belong, or the wider community that will arise from the medical research being undertaken in the manner proposed</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shd w:val="clear" w:color="auto" w:fill="FFFFFF"/>
              <w:spacing w:before="100" w:beforeAutospacing="1" w:after="100" w:afterAutospacing="1" w:line="240" w:lineRule="auto"/>
              <w:rPr>
                <w:rFonts w:cstheme="minorHAnsi"/>
                <w:color w:val="222222"/>
                <w:sz w:val="20"/>
                <w:szCs w:val="20"/>
              </w:rPr>
            </w:pPr>
            <w:r w:rsidRPr="00B65D8A">
              <w:rPr>
                <w:rFonts w:cstheme="minorHAnsi"/>
                <w:color w:val="222222"/>
                <w:sz w:val="20"/>
                <w:szCs w:val="20"/>
              </w:rPr>
              <w:t>(e) in considering benefits to the category of persons to which the individual(s) belong, specific consideration should be given to any likely benefits to individuals that belong to certain categories where the information may be of a particularly personal or sensitive nature; for example:</w:t>
            </w:r>
          </w:p>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children and young people; or</w:t>
            </w:r>
          </w:p>
          <w:p w:rsidR="008B0826" w:rsidRPr="00B65D8A" w:rsidRDefault="008B0826" w:rsidP="008B0826">
            <w:pPr>
              <w:pStyle w:val="NoSpacing"/>
              <w:rPr>
                <w:rFonts w:asciiTheme="minorHAnsi" w:hAnsiTheme="minorHAnsi" w:cstheme="minorHAnsi"/>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persons with intellectual or psychiatric disability; or</w:t>
            </w:r>
          </w:p>
          <w:p w:rsidR="008B0826" w:rsidRPr="00B65D8A" w:rsidRDefault="008B0826" w:rsidP="008B0826">
            <w:pPr>
              <w:pStyle w:val="NoSpacing"/>
              <w:rPr>
                <w:rFonts w:asciiTheme="minorHAnsi" w:hAnsiTheme="minorHAnsi" w:cstheme="minorHAnsi"/>
                <w:color w:val="222222"/>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persons highly dependent on medical care; or</w:t>
            </w:r>
          </w:p>
          <w:p w:rsidR="008B0826" w:rsidRPr="00B65D8A" w:rsidRDefault="008B0826" w:rsidP="008B0826">
            <w:pPr>
              <w:pStyle w:val="NoSpacing"/>
              <w:rPr>
                <w:rFonts w:asciiTheme="minorHAnsi" w:hAnsiTheme="minorHAnsi" w:cstheme="minorHAnsi"/>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persons in dependent or unequal relationships; or</w:t>
            </w:r>
          </w:p>
          <w:p w:rsidR="008B0826" w:rsidRPr="00B65D8A" w:rsidRDefault="008B0826" w:rsidP="008B0826">
            <w:pPr>
              <w:pStyle w:val="NoSpacing"/>
              <w:rPr>
                <w:rFonts w:asciiTheme="minorHAnsi" w:hAnsiTheme="minorHAnsi" w:cstheme="minorHAnsi"/>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persons</w:t>
            </w:r>
            <w:r w:rsidR="00EC3EC2">
              <w:rPr>
                <w:rFonts w:asciiTheme="minorHAnsi" w:hAnsiTheme="minorHAnsi" w:cstheme="minorHAnsi"/>
                <w:sz w:val="20"/>
                <w:szCs w:val="20"/>
              </w:rPr>
              <w:t xml:space="preserve"> who are members of collectiv</w:t>
            </w:r>
            <w:r w:rsidRPr="00B65D8A">
              <w:rPr>
                <w:rFonts w:asciiTheme="minorHAnsi" w:hAnsiTheme="minorHAnsi" w:cstheme="minorHAnsi"/>
                <w:sz w:val="20"/>
                <w:szCs w:val="20"/>
              </w:rPr>
              <w:t>es; or</w:t>
            </w:r>
          </w:p>
          <w:p w:rsidR="008B0826" w:rsidRPr="00B65D8A" w:rsidRDefault="008B0826" w:rsidP="008B0826">
            <w:pPr>
              <w:pStyle w:val="NoSpacing"/>
              <w:rPr>
                <w:rFonts w:asciiTheme="minorHAnsi" w:hAnsiTheme="minorHAnsi" w:cstheme="minorHAnsi"/>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Aboriginal and Torres Strait Islander peoples; or</w:t>
            </w:r>
          </w:p>
          <w:p w:rsidR="008B0826" w:rsidRPr="00B65D8A" w:rsidRDefault="008B0826" w:rsidP="008B0826">
            <w:pPr>
              <w:pStyle w:val="NoSpacing"/>
              <w:rPr>
                <w:rFonts w:asciiTheme="minorHAnsi" w:hAnsiTheme="minorHAnsi" w:cstheme="minorHAnsi"/>
                <w:sz w:val="20"/>
                <w:szCs w:val="20"/>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vAlign w:val="center"/>
          </w:tcPr>
          <w:p w:rsidR="008B0826" w:rsidRPr="00B65D8A" w:rsidRDefault="008B0826" w:rsidP="008B0826">
            <w:pPr>
              <w:pStyle w:val="NoSpacing"/>
              <w:numPr>
                <w:ilvl w:val="0"/>
                <w:numId w:val="14"/>
              </w:numPr>
              <w:rPr>
                <w:rFonts w:asciiTheme="minorHAnsi" w:hAnsiTheme="minorHAnsi" w:cstheme="minorHAnsi"/>
                <w:sz w:val="20"/>
                <w:szCs w:val="20"/>
              </w:rPr>
            </w:pPr>
            <w:r w:rsidRPr="00B65D8A">
              <w:rPr>
                <w:rFonts w:asciiTheme="minorHAnsi" w:hAnsiTheme="minorHAnsi" w:cstheme="minorHAnsi"/>
                <w:sz w:val="20"/>
                <w:szCs w:val="20"/>
              </w:rPr>
              <w:t>persons whose information relates to their mental or sexual health</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tcPr>
          <w:p w:rsidR="008B0826" w:rsidRDefault="00345D40" w:rsidP="008B0826">
            <w:pPr>
              <w:pStyle w:val="Default"/>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(f) whether the medical research design can be satisfied without risking infringement of an APP and the scientific defects in the medical research that might arise if the medical research was not conducted in the manner proposed</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tcPr>
          <w:p w:rsidR="008B0826" w:rsidRDefault="00345D40" w:rsidP="008B0826">
            <w:pPr>
              <w:pStyle w:val="Default"/>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(g) the financial costs of not undertaking the medical research (to government, the public, the health care system, etc.)</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8B0826" w:rsidTr="0049377A">
        <w:tc>
          <w:tcPr>
            <w:tcW w:w="7933" w:type="dxa"/>
            <w:shd w:val="clear" w:color="auto" w:fill="auto"/>
          </w:tcPr>
          <w:p w:rsidR="008B0826" w:rsidRDefault="00345D40" w:rsidP="008B0826">
            <w:pPr>
              <w:pStyle w:val="Default"/>
              <w:spacing w:before="60" w:after="60"/>
              <w:rPr>
                <w:rFonts w:asciiTheme="minorHAnsi" w:hAnsiTheme="minorHAnsi" w:cstheme="minorHAnsi"/>
                <w:color w:val="auto"/>
                <w:sz w:val="20"/>
                <w:szCs w:val="20"/>
                <w:shd w:val="clear" w:color="auto" w:fill="FFFFFF"/>
              </w:rPr>
            </w:pPr>
            <w:r w:rsidRPr="00B65D8A">
              <w:rPr>
                <w:rFonts w:asciiTheme="minorHAnsi" w:hAnsiTheme="minorHAnsi" w:cstheme="minorHAnsi"/>
                <w:sz w:val="20"/>
                <w:szCs w:val="20"/>
              </w:rPr>
              <w:t>(h) the public importance of the medical research</w:t>
            </w: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8B0826" w:rsidRDefault="008B0826" w:rsidP="008B0826">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rPr>
                <w:rFonts w:asciiTheme="minorHAnsi" w:hAnsiTheme="minorHAnsi" w:cstheme="minorHAnsi"/>
                <w:sz w:val="20"/>
                <w:szCs w:val="20"/>
              </w:rPr>
            </w:pPr>
            <w:r w:rsidRPr="00B65D8A">
              <w:rPr>
                <w:rFonts w:asciiTheme="minorHAnsi" w:hAnsiTheme="minorHAnsi" w:cstheme="minorHAnsi"/>
                <w:sz w:val="20"/>
                <w:szCs w:val="20"/>
              </w:rPr>
              <w:t>(i) the extent to which the data being sought are ordinarily available to the public from that agency;</w:t>
            </w:r>
          </w:p>
          <w:p w:rsidR="008B2712" w:rsidRDefault="00345D40" w:rsidP="00345D40">
            <w:pPr>
              <w:pStyle w:val="NoSpacing"/>
              <w:numPr>
                <w:ilvl w:val="0"/>
                <w:numId w:val="16"/>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t xml:space="preserve">whether the medical research involves use of data in a way which is inconsistent with the purpose for which the data was made public </w:t>
            </w:r>
          </w:p>
          <w:p w:rsidR="00345D40" w:rsidRPr="008B2712" w:rsidRDefault="00345D40" w:rsidP="008B2712">
            <w:pPr>
              <w:jc w:val="cente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numPr>
                <w:ilvl w:val="0"/>
                <w:numId w:val="16"/>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lastRenderedPageBreak/>
              <w:t>whether the medical research requires an alteration of the format of the data of a kind that would, if used by an agency, involve a breach of an APP</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rPr>
                <w:rStyle w:val="A8"/>
                <w:rFonts w:asciiTheme="minorHAnsi" w:hAnsiTheme="minorHAnsi" w:cstheme="minorHAnsi"/>
                <w:color w:val="auto"/>
              </w:rPr>
            </w:pPr>
            <w:r w:rsidRPr="00B65D8A">
              <w:rPr>
                <w:rStyle w:val="A8"/>
                <w:rFonts w:asciiTheme="minorHAnsi" w:hAnsiTheme="minorHAnsi" w:cstheme="minorHAnsi"/>
              </w:rPr>
              <w:t xml:space="preserve">(j) </w:t>
            </w:r>
            <w:r w:rsidRPr="00B65D8A">
              <w:rPr>
                <w:rFonts w:asciiTheme="minorHAnsi" w:hAnsiTheme="minorHAnsi" w:cstheme="minorHAnsi"/>
                <w:sz w:val="20"/>
                <w:szCs w:val="20"/>
              </w:rPr>
              <w:t xml:space="preserve">whether the risk of harm to a person whose personal information is to be used in proposed research is minimal, having regard to the elements of that research provided in response to paragraph 2.3 of these guidelines </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rPr>
                <w:rFonts w:asciiTheme="minorHAnsi" w:hAnsiTheme="minorHAnsi" w:cstheme="minorHAnsi"/>
                <w:sz w:val="20"/>
                <w:szCs w:val="20"/>
              </w:rPr>
            </w:pPr>
            <w:r w:rsidRPr="00B65D8A">
              <w:rPr>
                <w:rStyle w:val="A8"/>
                <w:rFonts w:asciiTheme="minorHAnsi" w:hAnsiTheme="minorHAnsi" w:cstheme="minorHAnsi"/>
              </w:rPr>
              <w:t xml:space="preserve">(k) </w:t>
            </w:r>
            <w:r w:rsidRPr="00B65D8A">
              <w:rPr>
                <w:rFonts w:asciiTheme="minorHAnsi" w:hAnsiTheme="minorHAnsi" w:cstheme="minorHAnsi"/>
                <w:sz w:val="20"/>
                <w:szCs w:val="20"/>
              </w:rPr>
              <w:t>the standards of conduct that are to be observed in medical research, including:</w:t>
            </w:r>
          </w:p>
          <w:p w:rsidR="00345D40" w:rsidRPr="00B65D8A" w:rsidRDefault="00345D40" w:rsidP="00345D40">
            <w:pPr>
              <w:pStyle w:val="NoSpacing"/>
              <w:numPr>
                <w:ilvl w:val="0"/>
                <w:numId w:val="17"/>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t xml:space="preserve">the study design and the scientific credentials of the researchers </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numPr>
                <w:ilvl w:val="0"/>
                <w:numId w:val="17"/>
              </w:numPr>
              <w:spacing w:after="200" w:line="180" w:lineRule="atLeast"/>
              <w:ind w:left="709" w:hanging="425"/>
              <w:rPr>
                <w:rStyle w:val="A8"/>
                <w:rFonts w:asciiTheme="minorHAnsi" w:hAnsiTheme="minorHAnsi" w:cstheme="minorHAnsi"/>
              </w:rPr>
            </w:pPr>
            <w:r w:rsidRPr="00B65D8A">
              <w:rPr>
                <w:rFonts w:asciiTheme="minorHAnsi" w:hAnsiTheme="minorHAnsi" w:cstheme="minorHAnsi"/>
                <w:sz w:val="20"/>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numPr>
                <w:ilvl w:val="0"/>
                <w:numId w:val="17"/>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t xml:space="preserve">whether access to personal information is restricted to appropriate researchers </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numPr>
                <w:ilvl w:val="0"/>
                <w:numId w:val="17"/>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t xml:space="preserve">the risk that a person or group could be identified in the published results </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r w:rsidR="00345D40" w:rsidTr="0049377A">
        <w:tc>
          <w:tcPr>
            <w:tcW w:w="7933" w:type="dxa"/>
            <w:shd w:val="clear" w:color="auto" w:fill="auto"/>
          </w:tcPr>
          <w:p w:rsidR="00345D40" w:rsidRPr="00B65D8A" w:rsidRDefault="00345D40" w:rsidP="00345D40">
            <w:pPr>
              <w:pStyle w:val="NoSpacing"/>
              <w:numPr>
                <w:ilvl w:val="0"/>
                <w:numId w:val="17"/>
              </w:numPr>
              <w:spacing w:after="200" w:line="180" w:lineRule="atLeast"/>
              <w:ind w:left="709" w:hanging="425"/>
              <w:rPr>
                <w:rFonts w:asciiTheme="minorHAnsi" w:hAnsiTheme="minorHAnsi" w:cstheme="minorHAnsi"/>
                <w:sz w:val="20"/>
                <w:szCs w:val="20"/>
              </w:rPr>
            </w:pPr>
            <w:r w:rsidRPr="00B65D8A">
              <w:rPr>
                <w:rFonts w:asciiTheme="minorHAnsi" w:hAnsiTheme="minorHAnsi" w:cstheme="minorHAnsi"/>
                <w:sz w:val="20"/>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c>
          <w:tcPr>
            <w:tcW w:w="847" w:type="dxa"/>
            <w:shd w:val="clear" w:color="auto" w:fill="auto"/>
          </w:tcPr>
          <w:p w:rsidR="00345D40" w:rsidRDefault="00345D40" w:rsidP="00345D40">
            <w:pPr>
              <w:pStyle w:val="Default"/>
              <w:spacing w:before="60" w:after="60"/>
              <w:rPr>
                <w:rFonts w:asciiTheme="minorHAnsi" w:hAnsiTheme="minorHAnsi" w:cstheme="minorHAnsi"/>
                <w:color w:val="auto"/>
                <w:sz w:val="20"/>
                <w:szCs w:val="20"/>
                <w:shd w:val="clear" w:color="auto" w:fill="FFFFFF"/>
              </w:rPr>
            </w:pPr>
          </w:p>
        </w:tc>
      </w:tr>
    </w:tbl>
    <w:p w:rsidR="004B1A38" w:rsidRDefault="004B1A38" w:rsidP="00B65D8A">
      <w:pPr>
        <w:pStyle w:val="Default"/>
        <w:rPr>
          <w:rFonts w:asciiTheme="minorHAnsi" w:hAnsiTheme="minorHAnsi" w:cstheme="minorHAnsi"/>
          <w:color w:val="auto"/>
          <w:sz w:val="20"/>
          <w:szCs w:val="20"/>
          <w:shd w:val="clear" w:color="auto" w:fill="FFFFFF"/>
        </w:rPr>
      </w:pPr>
    </w:p>
    <w:p w:rsidR="00B65D8A" w:rsidRPr="00B65D8A" w:rsidRDefault="00B65D8A" w:rsidP="00B65D8A">
      <w:pPr>
        <w:spacing w:line="276" w:lineRule="auto"/>
        <w:rPr>
          <w:rFonts w:cstheme="minorHAnsi"/>
          <w:sz w:val="20"/>
          <w:szCs w:val="20"/>
        </w:rPr>
      </w:pPr>
      <w:r w:rsidRPr="00B65D8A">
        <w:rPr>
          <w:rFonts w:cstheme="minorHAnsi"/>
          <w:sz w:val="20"/>
          <w:szCs w:val="20"/>
        </w:rPr>
        <w:br w:type="page"/>
      </w:r>
    </w:p>
    <w:p w:rsidR="00B65D8A" w:rsidRPr="00B65D8A" w:rsidRDefault="00B65D8A" w:rsidP="00B65D8A">
      <w:pPr>
        <w:spacing w:line="276" w:lineRule="auto"/>
        <w:rPr>
          <w:rFonts w:cstheme="minorHAnsi"/>
          <w:b/>
          <w:sz w:val="20"/>
          <w:szCs w:val="20"/>
        </w:rPr>
      </w:pPr>
      <w:r w:rsidRPr="00B65D8A">
        <w:rPr>
          <w:rFonts w:cstheme="minorHAnsi"/>
          <w:b/>
          <w:sz w:val="20"/>
          <w:szCs w:val="20"/>
        </w:rPr>
        <w:lastRenderedPageBreak/>
        <w:t>Final Decision</w:t>
      </w:r>
    </w:p>
    <w:p w:rsidR="00B65D8A" w:rsidRPr="00B65D8A" w:rsidRDefault="00B65D8A" w:rsidP="00B65D8A">
      <w:pPr>
        <w:spacing w:line="360" w:lineRule="auto"/>
        <w:rPr>
          <w:rFonts w:cstheme="minorHAnsi"/>
          <w:sz w:val="20"/>
          <w:szCs w:val="20"/>
        </w:rPr>
      </w:pPr>
      <w:r w:rsidRPr="00B65D8A">
        <w:rPr>
          <w:rFonts w:cstheme="minorHAnsi"/>
          <w:sz w:val="20"/>
          <w:szCs w:val="20"/>
        </w:rPr>
        <w:t>Please provide comment on whether it is reasonable for the research to proceed without the consent of the individuals to whom the information relates by ticking the appropriate box and signing below.</w:t>
      </w:r>
    </w:p>
    <w:p w:rsidR="00B65D8A" w:rsidRPr="00B65D8A" w:rsidRDefault="00B65D8A" w:rsidP="00B65D8A">
      <w:pPr>
        <w:spacing w:line="276" w:lineRule="auto"/>
        <w:rPr>
          <w:rFonts w:cstheme="minorHAnsi"/>
          <w:b/>
          <w:sz w:val="20"/>
          <w:szCs w:val="20"/>
        </w:rPr>
      </w:pPr>
    </w:p>
    <w:tbl>
      <w:tblPr>
        <w:tblStyle w:val="TableGrid"/>
        <w:tblW w:w="9356" w:type="dxa"/>
        <w:tblInd w:w="-5" w:type="dxa"/>
        <w:tblLook w:val="04A0" w:firstRow="1" w:lastRow="0" w:firstColumn="1" w:lastColumn="0" w:noHBand="0" w:noVBand="1"/>
      </w:tblPr>
      <w:tblGrid>
        <w:gridCol w:w="9356"/>
      </w:tblGrid>
      <w:tr w:rsidR="00B65D8A" w:rsidRPr="00B65D8A" w:rsidTr="008B2712">
        <w:trPr>
          <w:trHeight w:hRule="exact" w:val="942"/>
        </w:trPr>
        <w:tc>
          <w:tcPr>
            <w:tcW w:w="9356" w:type="dxa"/>
            <w:shd w:val="clear" w:color="auto" w:fill="F2F2F2" w:themeFill="background1" w:themeFillShade="F2"/>
            <w:vAlign w:val="center"/>
          </w:tcPr>
          <w:p w:rsidR="00B65D8A" w:rsidRPr="00B65D8A" w:rsidRDefault="00B65D8A" w:rsidP="00A61002">
            <w:pPr>
              <w:spacing w:line="276" w:lineRule="auto"/>
              <w:rPr>
                <w:rFonts w:cstheme="minorHAnsi"/>
                <w:sz w:val="20"/>
                <w:szCs w:val="20"/>
              </w:rPr>
            </w:pPr>
            <w:r w:rsidRPr="00B65D8A">
              <w:rPr>
                <w:rFonts w:cstheme="minorHAnsi"/>
                <w:b/>
                <w:sz w:val="20"/>
                <w:szCs w:val="20"/>
              </w:rPr>
              <w:t xml:space="preserve">HREC Member Comment on Waiver Application </w:t>
            </w:r>
            <w:r w:rsidRPr="00B65D8A">
              <w:rPr>
                <w:rFonts w:cstheme="minorHAnsi"/>
                <w:sz w:val="20"/>
                <w:szCs w:val="20"/>
              </w:rPr>
              <w:t>(please provide comment on whether it is reasonable for the research to proceed without the consent of the individuals to whom the information relates and tick the appropriate box and sign below)</w:t>
            </w:r>
          </w:p>
        </w:tc>
      </w:tr>
      <w:tr w:rsidR="00B65D8A" w:rsidRPr="00B65D8A" w:rsidTr="00950F6C">
        <w:trPr>
          <w:trHeight w:hRule="exact" w:val="2146"/>
        </w:trPr>
        <w:tc>
          <w:tcPr>
            <w:tcW w:w="9356" w:type="dxa"/>
            <w:shd w:val="clear" w:color="auto" w:fill="auto"/>
          </w:tcPr>
          <w:p w:rsidR="00B65D8A" w:rsidRPr="00B65D8A" w:rsidRDefault="00B65D8A" w:rsidP="00A61002">
            <w:pPr>
              <w:spacing w:line="276" w:lineRule="auto"/>
              <w:rPr>
                <w:rFonts w:cstheme="minorHAnsi"/>
                <w:sz w:val="20"/>
                <w:szCs w:val="20"/>
              </w:rPr>
            </w:pPr>
          </w:p>
        </w:tc>
      </w:tr>
      <w:tr w:rsidR="00B65D8A" w:rsidRPr="00B65D8A" w:rsidTr="008B2712">
        <w:trPr>
          <w:trHeight w:hRule="exact" w:val="397"/>
        </w:trPr>
        <w:tc>
          <w:tcPr>
            <w:tcW w:w="9356" w:type="dxa"/>
            <w:shd w:val="clear" w:color="auto" w:fill="F2F2F2" w:themeFill="background1" w:themeFillShade="F2"/>
            <w:vAlign w:val="center"/>
          </w:tcPr>
          <w:p w:rsidR="00B65D8A" w:rsidRPr="00B65D8A" w:rsidRDefault="00B65D8A" w:rsidP="00A61002">
            <w:pPr>
              <w:spacing w:line="276" w:lineRule="auto"/>
              <w:rPr>
                <w:rFonts w:cstheme="minorHAnsi"/>
                <w:b/>
                <w:sz w:val="20"/>
                <w:szCs w:val="20"/>
              </w:rPr>
            </w:pPr>
            <w:r w:rsidRPr="00B65D8A">
              <w:rPr>
                <w:rFonts w:cstheme="minorHAnsi"/>
                <w:b/>
                <w:sz w:val="20"/>
                <w:szCs w:val="20"/>
              </w:rPr>
              <w:t>HREC Member Recommendation</w:t>
            </w:r>
          </w:p>
        </w:tc>
      </w:tr>
      <w:tr w:rsidR="00B65D8A" w:rsidRPr="00B65D8A" w:rsidTr="00950F6C">
        <w:trPr>
          <w:trHeight w:val="2560"/>
        </w:trPr>
        <w:tc>
          <w:tcPr>
            <w:tcW w:w="9356" w:type="dxa"/>
          </w:tcPr>
          <w:p w:rsidR="00B65D8A" w:rsidRPr="00B65D8A" w:rsidRDefault="00B65D8A" w:rsidP="00A61002">
            <w:pPr>
              <w:spacing w:line="360" w:lineRule="auto"/>
              <w:rPr>
                <w:rFonts w:cstheme="minorHAnsi"/>
                <w:sz w:val="20"/>
                <w:szCs w:val="20"/>
              </w:rPr>
            </w:pPr>
          </w:p>
          <w:bookmarkStart w:id="0" w:name="Check1"/>
          <w:p w:rsidR="00B65D8A" w:rsidRPr="00B65D8A" w:rsidRDefault="00B65D8A" w:rsidP="00A61002">
            <w:pPr>
              <w:spacing w:line="360" w:lineRule="auto"/>
              <w:ind w:left="720"/>
              <w:rPr>
                <w:rFonts w:cstheme="minorHAnsi"/>
                <w:i/>
                <w:color w:val="000000"/>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bookmarkEnd w:id="0"/>
            <w:r w:rsidRPr="00B65D8A">
              <w:rPr>
                <w:rFonts w:cstheme="minorHAnsi"/>
                <w:i/>
                <w:color w:val="000000"/>
                <w:sz w:val="20"/>
                <w:szCs w:val="20"/>
              </w:rPr>
              <w:t xml:space="preserve"> Approved</w:t>
            </w:r>
          </w:p>
          <w:p w:rsidR="00B65D8A" w:rsidRPr="00B65D8A" w:rsidRDefault="00B65D8A" w:rsidP="00A61002">
            <w:pPr>
              <w:spacing w:line="360" w:lineRule="auto"/>
              <w:ind w:left="720"/>
              <w:rPr>
                <w:rFonts w:cstheme="minorHAnsi"/>
                <w:i/>
                <w:color w:val="000000"/>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Not approved</w:t>
            </w:r>
          </w:p>
          <w:p w:rsidR="00B65D8A" w:rsidRPr="00B65D8A" w:rsidRDefault="00B65D8A" w:rsidP="00A61002">
            <w:pPr>
              <w:spacing w:line="360" w:lineRule="auto"/>
              <w:ind w:left="720"/>
              <w:rPr>
                <w:rFonts w:cstheme="minorHAnsi"/>
                <w:i/>
                <w:color w:val="000000"/>
                <w:sz w:val="20"/>
                <w:szCs w:val="20"/>
              </w:rPr>
            </w:pPr>
            <w:r w:rsidRPr="00B65D8A">
              <w:rPr>
                <w:rFonts w:cstheme="minorHAnsi"/>
                <w:i/>
                <w:color w:val="000000"/>
                <w:sz w:val="20"/>
                <w:szCs w:val="20"/>
              </w:rPr>
              <w:fldChar w:fldCharType="begin">
                <w:ffData>
                  <w:name w:val="Check1"/>
                  <w:enabled/>
                  <w:calcOnExit w:val="0"/>
                  <w:checkBox>
                    <w:sizeAuto/>
                    <w:default w:val="0"/>
                  </w:checkBox>
                </w:ffData>
              </w:fldChar>
            </w:r>
            <w:r w:rsidRPr="00B65D8A">
              <w:rPr>
                <w:rFonts w:cstheme="minorHAnsi"/>
                <w:i/>
                <w:color w:val="000000"/>
                <w:sz w:val="20"/>
                <w:szCs w:val="20"/>
              </w:rPr>
              <w:instrText xml:space="preserve"> FORMCHECKBOX </w:instrText>
            </w:r>
            <w:r w:rsidR="00ED0254">
              <w:rPr>
                <w:rFonts w:cstheme="minorHAnsi"/>
                <w:i/>
                <w:color w:val="000000"/>
                <w:sz w:val="20"/>
                <w:szCs w:val="20"/>
              </w:rPr>
            </w:r>
            <w:r w:rsidR="00ED0254">
              <w:rPr>
                <w:rFonts w:cstheme="minorHAnsi"/>
                <w:i/>
                <w:color w:val="000000"/>
                <w:sz w:val="20"/>
                <w:szCs w:val="20"/>
              </w:rPr>
              <w:fldChar w:fldCharType="separate"/>
            </w:r>
            <w:r w:rsidRPr="00B65D8A">
              <w:rPr>
                <w:rFonts w:cstheme="minorHAnsi"/>
                <w:i/>
                <w:color w:val="000000"/>
                <w:sz w:val="20"/>
                <w:szCs w:val="20"/>
              </w:rPr>
              <w:fldChar w:fldCharType="end"/>
            </w:r>
            <w:r w:rsidRPr="00B65D8A">
              <w:rPr>
                <w:rFonts w:cstheme="minorHAnsi"/>
                <w:i/>
                <w:color w:val="000000"/>
                <w:sz w:val="20"/>
                <w:szCs w:val="20"/>
              </w:rPr>
              <w:t xml:space="preserve"> Researcher to provide further information</w:t>
            </w:r>
          </w:p>
        </w:tc>
      </w:tr>
    </w:tbl>
    <w:p w:rsidR="00B65D8A" w:rsidRPr="00B65D8A" w:rsidRDefault="00B65D8A" w:rsidP="00B65D8A">
      <w:pPr>
        <w:rPr>
          <w:rFonts w:cstheme="minorHAnsi"/>
          <w:sz w:val="20"/>
          <w:szCs w:val="20"/>
        </w:rPr>
      </w:pPr>
    </w:p>
    <w:p w:rsidR="00B65D8A" w:rsidRPr="00B65D8A" w:rsidRDefault="00B65D8A" w:rsidP="00B65D8A">
      <w:pPr>
        <w:rPr>
          <w:rFonts w:cstheme="minorHAnsi"/>
          <w:sz w:val="20"/>
          <w:szCs w:val="20"/>
        </w:rPr>
      </w:pPr>
    </w:p>
    <w:p w:rsidR="00B65D8A" w:rsidRPr="00B65D8A" w:rsidRDefault="00B65D8A" w:rsidP="00B65D8A">
      <w:pPr>
        <w:jc w:val="both"/>
        <w:rPr>
          <w:rFonts w:cstheme="minorHAnsi"/>
          <w:bCs/>
          <w:iCs/>
          <w:sz w:val="20"/>
          <w:szCs w:val="20"/>
        </w:rPr>
      </w:pPr>
      <w:r w:rsidRPr="00B65D8A">
        <w:rPr>
          <w:rFonts w:cstheme="minorHAnsi"/>
          <w:b/>
          <w:noProof/>
          <w:sz w:val="20"/>
          <w:szCs w:val="20"/>
        </w:rPr>
        <w:t>HREC Member Signature</w:t>
      </w:r>
      <w:r w:rsidR="008B2712">
        <w:rPr>
          <w:rFonts w:cstheme="minorHAnsi"/>
          <w:b/>
          <w:noProof/>
          <w:sz w:val="20"/>
          <w:szCs w:val="20"/>
        </w:rPr>
        <w:t>:</w:t>
      </w:r>
    </w:p>
    <w:p w:rsidR="008B2712" w:rsidRDefault="008B2712" w:rsidP="008B2712">
      <w:pPr>
        <w:tabs>
          <w:tab w:val="left" w:leader="dot" w:pos="8505"/>
        </w:tabs>
        <w:jc w:val="both"/>
        <w:rPr>
          <w:rFonts w:cstheme="minorHAnsi"/>
          <w:bCs/>
          <w:i/>
          <w:iCs/>
          <w:sz w:val="20"/>
          <w:szCs w:val="20"/>
        </w:rPr>
      </w:pPr>
    </w:p>
    <w:p w:rsidR="00B65D8A" w:rsidRDefault="00B65D8A" w:rsidP="008B2712">
      <w:pPr>
        <w:tabs>
          <w:tab w:val="left" w:leader="dot" w:pos="8505"/>
        </w:tabs>
        <w:jc w:val="both"/>
        <w:rPr>
          <w:rFonts w:cstheme="minorHAnsi"/>
          <w:bCs/>
          <w:i/>
          <w:iCs/>
          <w:sz w:val="20"/>
          <w:szCs w:val="20"/>
        </w:rPr>
      </w:pPr>
      <w:r w:rsidRPr="00B65D8A">
        <w:rPr>
          <w:rFonts w:cstheme="minorHAnsi"/>
          <w:bCs/>
          <w:i/>
          <w:iCs/>
          <w:sz w:val="20"/>
          <w:szCs w:val="20"/>
        </w:rPr>
        <w:t>Print name:</w:t>
      </w:r>
      <w:r w:rsidR="008B2712">
        <w:rPr>
          <w:rFonts w:cstheme="minorHAnsi"/>
          <w:bCs/>
          <w:i/>
          <w:iCs/>
          <w:sz w:val="20"/>
          <w:szCs w:val="20"/>
        </w:rPr>
        <w:t xml:space="preserve"> </w:t>
      </w:r>
      <w:r w:rsidR="008B2712">
        <w:rPr>
          <w:rFonts w:cstheme="minorHAnsi"/>
          <w:bCs/>
          <w:i/>
          <w:iCs/>
          <w:sz w:val="20"/>
          <w:szCs w:val="20"/>
        </w:rPr>
        <w:tab/>
      </w:r>
    </w:p>
    <w:p w:rsidR="008B2712" w:rsidRPr="00B65D8A" w:rsidRDefault="008B2712" w:rsidP="008B2712">
      <w:pPr>
        <w:tabs>
          <w:tab w:val="left" w:leader="dot" w:pos="8505"/>
        </w:tabs>
        <w:jc w:val="both"/>
        <w:rPr>
          <w:rFonts w:cstheme="minorHAnsi"/>
          <w:bCs/>
          <w:i/>
          <w:iCs/>
          <w:sz w:val="20"/>
          <w:szCs w:val="20"/>
        </w:rPr>
      </w:pPr>
    </w:p>
    <w:p w:rsidR="00B65D8A" w:rsidRPr="00B65D8A" w:rsidRDefault="00B65D8A" w:rsidP="008B2712">
      <w:pPr>
        <w:tabs>
          <w:tab w:val="left" w:leader="dot" w:pos="8505"/>
        </w:tabs>
        <w:spacing w:after="0"/>
        <w:ind w:left="6"/>
        <w:jc w:val="both"/>
        <w:rPr>
          <w:rFonts w:cstheme="minorHAnsi"/>
          <w:bCs/>
          <w:i/>
          <w:iCs/>
          <w:sz w:val="20"/>
          <w:szCs w:val="20"/>
        </w:rPr>
      </w:pPr>
      <w:r w:rsidRPr="00B65D8A">
        <w:rPr>
          <w:rFonts w:cstheme="minorHAnsi"/>
          <w:bCs/>
          <w:i/>
          <w:iCs/>
          <w:sz w:val="20"/>
          <w:szCs w:val="20"/>
        </w:rPr>
        <w:t xml:space="preserve">Signature: </w:t>
      </w:r>
      <w:r w:rsidR="008B2712">
        <w:rPr>
          <w:rFonts w:cstheme="minorHAnsi"/>
          <w:bCs/>
          <w:i/>
          <w:iCs/>
          <w:sz w:val="20"/>
          <w:szCs w:val="20"/>
        </w:rPr>
        <w:tab/>
      </w:r>
    </w:p>
    <w:p w:rsidR="00B65D8A" w:rsidRPr="008B2712" w:rsidRDefault="00B65D8A" w:rsidP="008B2712">
      <w:pPr>
        <w:spacing w:before="0" w:after="0" w:line="240" w:lineRule="auto"/>
        <w:ind w:left="6"/>
        <w:jc w:val="center"/>
        <w:rPr>
          <w:rFonts w:cstheme="minorHAnsi"/>
          <w:bCs/>
          <w:i/>
          <w:iCs/>
          <w:sz w:val="20"/>
          <w:szCs w:val="20"/>
        </w:rPr>
      </w:pPr>
      <w:r w:rsidRPr="008B2712">
        <w:rPr>
          <w:rFonts w:cstheme="minorHAnsi"/>
          <w:bCs/>
          <w:i/>
          <w:iCs/>
          <w:sz w:val="20"/>
          <w:szCs w:val="20"/>
        </w:rPr>
        <w:t>(E-signature or email signature is acceptable)</w:t>
      </w:r>
    </w:p>
    <w:p w:rsidR="00B65D8A" w:rsidRPr="00B65D8A" w:rsidRDefault="00B65D8A" w:rsidP="00B65D8A">
      <w:pPr>
        <w:ind w:left="3"/>
        <w:jc w:val="both"/>
        <w:rPr>
          <w:rFonts w:cstheme="minorHAnsi"/>
          <w:bCs/>
          <w:i/>
          <w:iCs/>
          <w:sz w:val="20"/>
          <w:szCs w:val="20"/>
        </w:rPr>
      </w:pPr>
    </w:p>
    <w:p w:rsidR="00B65D8A" w:rsidRDefault="00B65D8A" w:rsidP="008B2712">
      <w:pPr>
        <w:tabs>
          <w:tab w:val="left" w:leader="dot" w:pos="2835"/>
        </w:tabs>
        <w:ind w:left="6"/>
        <w:jc w:val="both"/>
        <w:rPr>
          <w:rFonts w:cstheme="minorHAnsi"/>
          <w:bCs/>
          <w:i/>
          <w:iCs/>
          <w:sz w:val="20"/>
          <w:szCs w:val="20"/>
        </w:rPr>
      </w:pPr>
      <w:r w:rsidRPr="00B65D8A">
        <w:rPr>
          <w:rFonts w:cstheme="minorHAnsi"/>
          <w:bCs/>
          <w:i/>
          <w:iCs/>
          <w:sz w:val="20"/>
          <w:szCs w:val="20"/>
        </w:rPr>
        <w:t>Date:</w:t>
      </w:r>
      <w:r w:rsidR="008B2712">
        <w:rPr>
          <w:rFonts w:cstheme="minorHAnsi"/>
          <w:bCs/>
          <w:i/>
          <w:iCs/>
          <w:sz w:val="20"/>
          <w:szCs w:val="20"/>
        </w:rPr>
        <w:t xml:space="preserve"> </w:t>
      </w:r>
      <w:r w:rsidR="008B2712">
        <w:rPr>
          <w:rFonts w:cstheme="minorHAnsi"/>
          <w:bCs/>
          <w:i/>
          <w:iCs/>
          <w:sz w:val="20"/>
          <w:szCs w:val="20"/>
        </w:rPr>
        <w:tab/>
      </w:r>
    </w:p>
    <w:p w:rsidR="00DB0493" w:rsidRDefault="00DB0493">
      <w:pPr>
        <w:spacing w:before="0" w:after="0" w:line="240" w:lineRule="auto"/>
        <w:rPr>
          <w:rFonts w:cstheme="minorHAnsi"/>
          <w:bCs/>
          <w:i/>
          <w:iCs/>
          <w:sz w:val="20"/>
          <w:szCs w:val="20"/>
        </w:rPr>
      </w:pPr>
      <w:r>
        <w:rPr>
          <w:rFonts w:cstheme="minorHAnsi"/>
          <w:bCs/>
          <w:i/>
          <w:iCs/>
          <w:sz w:val="20"/>
          <w:szCs w:val="20"/>
        </w:rPr>
        <w:br w:type="page"/>
      </w:r>
    </w:p>
    <w:p w:rsidR="00DB0493" w:rsidRPr="00DB0493" w:rsidRDefault="00DB0493" w:rsidP="00DB0493">
      <w:pPr>
        <w:pBdr>
          <w:bottom w:val="single" w:sz="4" w:space="1" w:color="auto"/>
        </w:pBdr>
        <w:rPr>
          <w:rFonts w:cstheme="minorHAnsi"/>
          <w:b/>
          <w:bCs/>
          <w:i/>
          <w:iCs/>
          <w:sz w:val="28"/>
          <w:szCs w:val="20"/>
        </w:rPr>
      </w:pPr>
      <w:r w:rsidRPr="00DB0493">
        <w:rPr>
          <w:rFonts w:cstheme="minorHAnsi"/>
          <w:b/>
          <w:bCs/>
          <w:i/>
          <w:iCs/>
          <w:sz w:val="28"/>
          <w:szCs w:val="20"/>
        </w:rPr>
        <w:lastRenderedPageBreak/>
        <w:t>Part D – Weighing the public interest</w:t>
      </w:r>
    </w:p>
    <w:p w:rsidR="00DB0493" w:rsidRPr="00DB0493" w:rsidRDefault="00DB0493" w:rsidP="00DB0493">
      <w:pPr>
        <w:pStyle w:val="Heading3"/>
        <w:rPr>
          <w:rFonts w:cstheme="minorHAnsi"/>
          <w:sz w:val="20"/>
          <w:szCs w:val="20"/>
        </w:rPr>
      </w:pPr>
      <w:r w:rsidRPr="00DB0493">
        <w:rPr>
          <w:rFonts w:cstheme="minorHAnsi"/>
          <w:sz w:val="20"/>
          <w:szCs w:val="20"/>
        </w:rPr>
        <w:t>HREC Chairperson to complete</w:t>
      </w:r>
    </w:p>
    <w:p w:rsidR="00DB0493" w:rsidRPr="00DB0493" w:rsidRDefault="00DB0493" w:rsidP="00DB0493">
      <w:pPr>
        <w:pStyle w:val="Default"/>
        <w:rPr>
          <w:rFonts w:asciiTheme="minorHAnsi" w:hAnsiTheme="minorHAnsi" w:cstheme="minorHAnsi"/>
          <w:color w:val="221E1F"/>
          <w:sz w:val="20"/>
          <w:szCs w:val="20"/>
        </w:rPr>
      </w:pPr>
      <w:r w:rsidRPr="00DB0493">
        <w:rPr>
          <w:rFonts w:asciiTheme="minorHAnsi" w:hAnsiTheme="minorHAnsi" w:cstheme="minorHAnsi"/>
          <w:color w:val="221E1F"/>
          <w:sz w:val="20"/>
          <w:szCs w:val="20"/>
        </w:rPr>
        <w:t xml:space="preserve">The HREC must ensure that the committee has the competence to determine if the public interest in the proposed research outweighs, or does not outweigh, to a substantial degree, the public interest in the protection of privacy (refer to Section 3 of the s95 Guidelines). </w:t>
      </w:r>
    </w:p>
    <w:p w:rsidR="00DB0493" w:rsidRPr="00DB0493" w:rsidRDefault="00DB0493" w:rsidP="00DB0493">
      <w:pPr>
        <w:pStyle w:val="Default"/>
        <w:rPr>
          <w:rFonts w:asciiTheme="minorHAnsi" w:hAnsiTheme="minorHAnsi" w:cstheme="minorHAnsi"/>
          <w:color w:val="221E1F"/>
          <w:sz w:val="20"/>
          <w:szCs w:val="20"/>
        </w:rPr>
      </w:pPr>
    </w:p>
    <w:tbl>
      <w:tblPr>
        <w:tblStyle w:val="Table3Deffects3"/>
        <w:tblW w:w="10068" w:type="dxa"/>
        <w:tblLook w:val="0600" w:firstRow="0" w:lastRow="0" w:firstColumn="0" w:lastColumn="0" w:noHBand="1" w:noVBand="1"/>
      </w:tblPr>
      <w:tblGrid>
        <w:gridCol w:w="8046"/>
        <w:gridCol w:w="2022"/>
      </w:tblGrid>
      <w:tr w:rsidR="00DB0493" w:rsidRPr="00DB0493" w:rsidTr="00A61002">
        <w:tc>
          <w:tcPr>
            <w:tcW w:w="8046" w:type="dxa"/>
          </w:tcPr>
          <w:p w:rsidR="00DB0493" w:rsidRPr="00DB0493" w:rsidRDefault="00DB0493" w:rsidP="00A61002">
            <w:pPr>
              <w:rPr>
                <w:rFonts w:cstheme="minorHAnsi"/>
                <w:sz w:val="20"/>
                <w:szCs w:val="20"/>
              </w:rPr>
            </w:pPr>
            <w:r w:rsidRPr="00DB0493">
              <w:rPr>
                <w:rFonts w:cstheme="minorHAnsi"/>
                <w:sz w:val="20"/>
                <w:szCs w:val="20"/>
              </w:rPr>
              <w:t>Has the HREC considered:</w:t>
            </w:r>
          </w:p>
        </w:tc>
        <w:tc>
          <w:tcPr>
            <w:tcW w:w="2022" w:type="dxa"/>
          </w:tcPr>
          <w:p w:rsidR="00DB0493" w:rsidRPr="00DB0493" w:rsidRDefault="00DB0493" w:rsidP="00A61002">
            <w:pPr>
              <w:rPr>
                <w:rFonts w:cstheme="minorHAnsi"/>
                <w:sz w:val="20"/>
                <w:szCs w:val="20"/>
              </w:rPr>
            </w:pPr>
          </w:p>
        </w:tc>
      </w:tr>
      <w:tr w:rsidR="00DB0493" w:rsidRPr="00DB0493" w:rsidTr="00A61002">
        <w:trPr>
          <w:trHeight w:val="727"/>
        </w:trPr>
        <w:tc>
          <w:tcPr>
            <w:tcW w:w="8046" w:type="dxa"/>
          </w:tcPr>
          <w:p w:rsidR="00DB0493" w:rsidRPr="00DB0493" w:rsidRDefault="00DB0493" w:rsidP="00A61002">
            <w:pPr>
              <w:shd w:val="clear" w:color="auto" w:fill="FFFFFF"/>
              <w:spacing w:before="100" w:beforeAutospacing="1" w:after="100" w:afterAutospacing="1" w:line="240" w:lineRule="auto"/>
              <w:rPr>
                <w:rFonts w:cstheme="minorHAnsi"/>
                <w:color w:val="222222"/>
                <w:sz w:val="20"/>
                <w:szCs w:val="20"/>
              </w:rPr>
            </w:pPr>
            <w:r w:rsidRPr="00DB0493">
              <w:rPr>
                <w:rFonts w:cstheme="minorHAnsi"/>
                <w:sz w:val="20"/>
                <w:szCs w:val="20"/>
              </w:rPr>
              <w:t xml:space="preserve">(a) </w:t>
            </w:r>
            <w:r w:rsidRPr="00DB0493">
              <w:rPr>
                <w:rFonts w:cstheme="minorHAnsi"/>
                <w:color w:val="222222"/>
                <w:sz w:val="20"/>
                <w:szCs w:val="20"/>
              </w:rPr>
              <w:t>the degree to which the proposed collection, use or disclosure of health information is necessary to the functions or activities of the organisation</w:t>
            </w:r>
          </w:p>
        </w:tc>
        <w:tc>
          <w:tcPr>
            <w:tcW w:w="2022" w:type="dxa"/>
          </w:tcPr>
          <w:p w:rsidR="00DB0493" w:rsidRPr="00DB0493" w:rsidRDefault="00DB0493" w:rsidP="00A61002">
            <w:pPr>
              <w:rPr>
                <w:rFonts w:cstheme="minorHAnsi"/>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rPr>
          <w:trHeight w:val="695"/>
        </w:trPr>
        <w:tc>
          <w:tcPr>
            <w:tcW w:w="8046" w:type="dxa"/>
          </w:tcPr>
          <w:p w:rsidR="00DB0493" w:rsidRPr="00DB0493" w:rsidRDefault="00DB0493" w:rsidP="00A61002">
            <w:pPr>
              <w:shd w:val="clear" w:color="auto" w:fill="FFFFFF"/>
              <w:spacing w:before="100" w:beforeAutospacing="1" w:after="100" w:afterAutospacing="1" w:line="240" w:lineRule="auto"/>
              <w:rPr>
                <w:rFonts w:cstheme="minorHAnsi"/>
                <w:color w:val="222222"/>
                <w:sz w:val="20"/>
                <w:szCs w:val="20"/>
              </w:rPr>
            </w:pPr>
            <w:r w:rsidRPr="00DB0493">
              <w:rPr>
                <w:rFonts w:cstheme="minorHAnsi"/>
                <w:sz w:val="20"/>
                <w:szCs w:val="20"/>
              </w:rPr>
              <w:t xml:space="preserve">(b) </w:t>
            </w:r>
            <w:r w:rsidRPr="00DB0493">
              <w:rPr>
                <w:rFonts w:cstheme="minorHAnsi"/>
                <w:color w:val="222222"/>
                <w:sz w:val="20"/>
                <w:szCs w:val="20"/>
              </w:rPr>
              <w:t>the degree to which the research, or compilation or analysis of statistics activity is relevant to public health or public safety</w:t>
            </w:r>
          </w:p>
        </w:tc>
        <w:tc>
          <w:tcPr>
            <w:tcW w:w="2022" w:type="dxa"/>
          </w:tcPr>
          <w:p w:rsidR="00DB0493" w:rsidRPr="00DB0493" w:rsidRDefault="00DB0493" w:rsidP="00A61002">
            <w:pPr>
              <w:rPr>
                <w:rFonts w:cstheme="minorHAnsi"/>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rPr>
                <w:rFonts w:cstheme="minorHAnsi"/>
                <w:sz w:val="20"/>
                <w:szCs w:val="20"/>
              </w:rPr>
            </w:pPr>
            <w:r w:rsidRPr="00DB0493">
              <w:rPr>
                <w:rFonts w:cstheme="minorHAnsi"/>
                <w:sz w:val="20"/>
                <w:szCs w:val="20"/>
              </w:rPr>
              <w:t>(c) the degree to which the medical research is likely to contribute to:</w:t>
            </w:r>
          </w:p>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sz w:val="20"/>
                <w:szCs w:val="20"/>
              </w:rPr>
              <w:t>the identification, prevention or treatment of illness or disease</w:t>
            </w:r>
          </w:p>
        </w:tc>
        <w:tc>
          <w:tcPr>
            <w:tcW w:w="2022" w:type="dxa"/>
          </w:tcPr>
          <w:p w:rsidR="00DB0493" w:rsidRPr="00DB0493" w:rsidRDefault="00DB0493" w:rsidP="00A61002">
            <w:pPr>
              <w:tabs>
                <w:tab w:val="left" w:pos="743"/>
                <w:tab w:val="left" w:pos="1194"/>
              </w:tabs>
              <w:rPr>
                <w:rFonts w:cstheme="minorHAnsi"/>
                <w:b/>
                <w:sz w:val="20"/>
                <w:szCs w:val="20"/>
              </w:rPr>
            </w:pPr>
          </w:p>
          <w:p w:rsidR="00DB0493" w:rsidRPr="00DB0493" w:rsidRDefault="00DB0493" w:rsidP="00A61002">
            <w:pPr>
              <w:tabs>
                <w:tab w:val="left" w:pos="743"/>
                <w:tab w:val="left" w:pos="1194"/>
              </w:tabs>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sz w:val="20"/>
                <w:szCs w:val="20"/>
              </w:rPr>
              <w:t>scientific understanding relating to health</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sz w:val="20"/>
                <w:szCs w:val="20"/>
              </w:rPr>
              <w:t>the protection of the health of individuals and/or communities</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sz w:val="20"/>
                <w:szCs w:val="20"/>
              </w:rPr>
              <w:t>the improved delivery of health services</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sz w:val="20"/>
                <w:szCs w:val="20"/>
              </w:rPr>
              <w:t>scientific understanding or knowledge</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DB0493">
            <w:pPr>
              <w:pStyle w:val="ListParagraph"/>
              <w:numPr>
                <w:ilvl w:val="0"/>
                <w:numId w:val="21"/>
              </w:numPr>
              <w:spacing w:line="180" w:lineRule="atLeast"/>
              <w:rPr>
                <w:rFonts w:asciiTheme="minorHAnsi" w:hAnsiTheme="minorHAnsi" w:cstheme="minorHAnsi"/>
                <w:sz w:val="20"/>
                <w:szCs w:val="20"/>
              </w:rPr>
            </w:pPr>
            <w:r w:rsidRPr="00DB0493">
              <w:rPr>
                <w:rFonts w:asciiTheme="minorHAnsi" w:hAnsiTheme="minorHAnsi" w:cstheme="minorHAnsi"/>
                <w:color w:val="222222"/>
                <w:sz w:val="20"/>
                <w:szCs w:val="20"/>
              </w:rPr>
              <w:t>enhanced knowledge of issues within the fields of social science and the humanities relating to public health or public safety</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vAlign w:val="center"/>
          </w:tcPr>
          <w:p w:rsidR="00DB0493" w:rsidRPr="00DB0493" w:rsidRDefault="00DB0493" w:rsidP="00A61002">
            <w:pPr>
              <w:rPr>
                <w:rFonts w:cstheme="minorHAnsi"/>
                <w:color w:val="222222"/>
                <w:sz w:val="20"/>
                <w:szCs w:val="20"/>
              </w:rPr>
            </w:pPr>
            <w:r w:rsidRPr="00DB0493">
              <w:rPr>
                <w:rFonts w:cstheme="minorHAnsi"/>
                <w:sz w:val="20"/>
                <w:szCs w:val="20"/>
              </w:rPr>
              <w:t>(d) any likely benefits to individuals, to the category of persons to which they belong, or the wider community that will arise from the medical research being undertaken in the manner proposed</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shd w:val="clear" w:color="auto" w:fill="FFFFFF"/>
              <w:spacing w:before="100" w:beforeAutospacing="1" w:after="100" w:afterAutospacing="1" w:line="240" w:lineRule="auto"/>
              <w:rPr>
                <w:rFonts w:cstheme="minorHAnsi"/>
                <w:color w:val="222222"/>
                <w:sz w:val="20"/>
                <w:szCs w:val="20"/>
              </w:rPr>
            </w:pPr>
            <w:r w:rsidRPr="00DB0493">
              <w:rPr>
                <w:rFonts w:cstheme="minorHAnsi"/>
                <w:color w:val="222222"/>
                <w:sz w:val="20"/>
                <w:szCs w:val="20"/>
              </w:rPr>
              <w:t>(e) in considering benefits to the category of persons to which the individual(s) belong, specific consideration should be given to any likely benefits to individuals that belong to certain categories where the information may be of a particularly personal or sensitive nature; for example:</w:t>
            </w:r>
          </w:p>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children and young people; or</w:t>
            </w:r>
          </w:p>
        </w:tc>
        <w:tc>
          <w:tcPr>
            <w:tcW w:w="2022" w:type="dxa"/>
          </w:tcPr>
          <w:p w:rsidR="00DB0493" w:rsidRPr="00DB0493" w:rsidRDefault="00DB0493" w:rsidP="00A61002">
            <w:pPr>
              <w:rPr>
                <w:rFonts w:cstheme="minorHAnsi"/>
                <w:b/>
                <w:sz w:val="20"/>
                <w:szCs w:val="20"/>
              </w:rPr>
            </w:pPr>
          </w:p>
          <w:p w:rsidR="00DB0493" w:rsidRPr="00DB0493" w:rsidRDefault="00DB0493" w:rsidP="00A61002">
            <w:pPr>
              <w:rPr>
                <w:rFonts w:cstheme="minorHAnsi"/>
                <w:b/>
                <w:sz w:val="20"/>
                <w:szCs w:val="20"/>
              </w:rPr>
            </w:pPr>
          </w:p>
          <w:p w:rsidR="00DB0493" w:rsidRPr="00DB0493" w:rsidRDefault="00DB0493" w:rsidP="00A61002">
            <w:pPr>
              <w:spacing w:after="0"/>
              <w:rPr>
                <w:rFonts w:cstheme="minorHAnsi"/>
                <w:b/>
                <w:sz w:val="20"/>
                <w:szCs w:val="20"/>
              </w:rPr>
            </w:pPr>
          </w:p>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persons with intellectual or psychiatric disability; or</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persons highly dependent on medical care; or</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persons in dependent or unequal relationships; or</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persons who are members of collectivities; or</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rPr>
                <w:rFonts w:asciiTheme="minorHAnsi" w:hAnsiTheme="minorHAnsi" w:cstheme="minorHAnsi"/>
                <w:sz w:val="20"/>
                <w:szCs w:val="20"/>
              </w:rPr>
            </w:pPr>
            <w:r w:rsidRPr="00DB0493">
              <w:rPr>
                <w:rFonts w:asciiTheme="minorHAnsi" w:hAnsiTheme="minorHAnsi" w:cstheme="minorHAnsi"/>
                <w:sz w:val="20"/>
                <w:szCs w:val="20"/>
              </w:rPr>
              <w:t>Aboriginal and Torres Strait Islander peoples; or</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2"/>
              </w:numPr>
              <w:spacing w:after="0" w:line="240" w:lineRule="auto"/>
              <w:rPr>
                <w:rFonts w:asciiTheme="minorHAnsi" w:hAnsiTheme="minorHAnsi" w:cstheme="minorHAnsi"/>
                <w:sz w:val="20"/>
                <w:szCs w:val="20"/>
              </w:rPr>
            </w:pPr>
            <w:r w:rsidRPr="00DB0493">
              <w:rPr>
                <w:rFonts w:asciiTheme="minorHAnsi" w:hAnsiTheme="minorHAnsi" w:cstheme="minorHAnsi"/>
                <w:sz w:val="20"/>
                <w:szCs w:val="20"/>
              </w:rPr>
              <w:lastRenderedPageBreak/>
              <w:t>persons whose information relates to their mental or sexual health</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p>
          <w:p w:rsidR="00DB0493" w:rsidRPr="00DB0493" w:rsidRDefault="00DB0493" w:rsidP="00A61002">
            <w:pPr>
              <w:pStyle w:val="NoSpacing"/>
              <w:rPr>
                <w:rFonts w:asciiTheme="minorHAnsi" w:hAnsiTheme="minorHAnsi" w:cstheme="minorHAnsi"/>
                <w:sz w:val="20"/>
                <w:szCs w:val="20"/>
              </w:rPr>
            </w:pPr>
            <w:r w:rsidRPr="00DB0493">
              <w:rPr>
                <w:rFonts w:asciiTheme="minorHAnsi" w:hAnsiTheme="minorHAnsi" w:cstheme="minorHAnsi"/>
                <w:sz w:val="20"/>
                <w:szCs w:val="20"/>
              </w:rPr>
              <w:t>(f) whether the medical research design can be satisfied without risking infringement of an APP and the scientific defects in the medical research that might arise if the medical research was not conducted in the manner proposed</w:t>
            </w:r>
          </w:p>
        </w:tc>
        <w:tc>
          <w:tcPr>
            <w:tcW w:w="2022" w:type="dxa"/>
          </w:tcPr>
          <w:p w:rsidR="00DB0493" w:rsidRPr="00DB0493" w:rsidRDefault="00DB0493" w:rsidP="00A61002">
            <w:pPr>
              <w:rPr>
                <w:rFonts w:cstheme="minorHAnsi"/>
                <w:b/>
                <w:sz w:val="20"/>
                <w:szCs w:val="20"/>
              </w:rPr>
            </w:pPr>
          </w:p>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r w:rsidRPr="00DB0493">
              <w:rPr>
                <w:rFonts w:asciiTheme="minorHAnsi" w:hAnsiTheme="minorHAnsi" w:cstheme="minorHAnsi"/>
                <w:sz w:val="20"/>
                <w:szCs w:val="20"/>
              </w:rPr>
              <w:t>(g) the financial costs of not undertaking the medical research (to government, the public, the health care system, etc.)</w:t>
            </w:r>
          </w:p>
          <w:p w:rsidR="00DB0493" w:rsidRPr="00DB0493" w:rsidRDefault="00DB0493" w:rsidP="00A61002">
            <w:pPr>
              <w:pStyle w:val="NoSpacing"/>
              <w:rPr>
                <w:rFonts w:asciiTheme="minorHAnsi" w:hAnsiTheme="minorHAnsi" w:cstheme="minorHAnsi"/>
                <w:sz w:val="20"/>
                <w:szCs w:val="20"/>
              </w:rPr>
            </w:pP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r w:rsidRPr="00DB0493">
              <w:rPr>
                <w:rFonts w:asciiTheme="minorHAnsi" w:hAnsiTheme="minorHAnsi" w:cstheme="minorHAnsi"/>
                <w:sz w:val="20"/>
                <w:szCs w:val="20"/>
              </w:rPr>
              <w:t>(h) the public importance of the medical research</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r w:rsidRPr="00DB0493">
              <w:rPr>
                <w:rFonts w:asciiTheme="minorHAnsi" w:hAnsiTheme="minorHAnsi" w:cstheme="minorHAnsi"/>
                <w:sz w:val="20"/>
                <w:szCs w:val="20"/>
              </w:rPr>
              <w:t>(i) the extent to which the data being sought are ordinarily available to the public from that agency;</w:t>
            </w:r>
          </w:p>
          <w:p w:rsidR="00DB0493" w:rsidRPr="00DB0493" w:rsidRDefault="00DB0493" w:rsidP="00DB0493">
            <w:pPr>
              <w:pStyle w:val="NoSpacing"/>
              <w:numPr>
                <w:ilvl w:val="0"/>
                <w:numId w:val="23"/>
              </w:numPr>
              <w:rPr>
                <w:rFonts w:asciiTheme="minorHAnsi" w:hAnsiTheme="minorHAnsi" w:cstheme="minorHAnsi"/>
                <w:sz w:val="20"/>
                <w:szCs w:val="20"/>
              </w:rPr>
            </w:pPr>
            <w:r w:rsidRPr="00DB0493">
              <w:rPr>
                <w:rFonts w:asciiTheme="minorHAnsi" w:hAnsiTheme="minorHAnsi" w:cstheme="minorHAnsi"/>
                <w:sz w:val="20"/>
                <w:szCs w:val="20"/>
              </w:rPr>
              <w:t xml:space="preserve">whether the medical research involves use of data in a way which is inconsistent with the purpose for which the data was made public </w:t>
            </w:r>
          </w:p>
        </w:tc>
        <w:tc>
          <w:tcPr>
            <w:tcW w:w="2022" w:type="dxa"/>
          </w:tcPr>
          <w:p w:rsidR="00DB0493" w:rsidRPr="00DB0493" w:rsidRDefault="00DB0493" w:rsidP="00A61002">
            <w:pPr>
              <w:spacing w:before="240"/>
              <w:rPr>
                <w:rFonts w:cstheme="minorHAnsi"/>
                <w:b/>
                <w:sz w:val="20"/>
                <w:szCs w:val="20"/>
              </w:rPr>
            </w:pPr>
          </w:p>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3"/>
              </w:numPr>
              <w:rPr>
                <w:rFonts w:asciiTheme="minorHAnsi" w:hAnsiTheme="minorHAnsi" w:cstheme="minorHAnsi"/>
                <w:sz w:val="20"/>
                <w:szCs w:val="20"/>
              </w:rPr>
            </w:pPr>
            <w:r w:rsidRPr="00DB0493">
              <w:rPr>
                <w:rFonts w:asciiTheme="minorHAnsi" w:hAnsiTheme="minorHAnsi" w:cstheme="minorHAnsi"/>
                <w:sz w:val="20"/>
                <w:szCs w:val="20"/>
              </w:rPr>
              <w:t>whether the medical research requires an alteration of the format of the data of a kind that would, if used by an agency, involve a breach of an APP</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r w:rsidRPr="00DB0493">
              <w:rPr>
                <w:rStyle w:val="A8"/>
                <w:rFonts w:asciiTheme="minorHAnsi" w:hAnsiTheme="minorHAnsi" w:cstheme="minorHAnsi"/>
              </w:rPr>
              <w:t xml:space="preserve">(j) </w:t>
            </w:r>
            <w:r w:rsidRPr="00DB0493">
              <w:rPr>
                <w:rFonts w:asciiTheme="minorHAnsi" w:hAnsiTheme="minorHAnsi" w:cstheme="minorHAnsi"/>
                <w:sz w:val="20"/>
                <w:szCs w:val="20"/>
              </w:rPr>
              <w:t>whether the risk of harm to a person whose personal information is to be used in proposed research is minimal, having regard to the elements of that research provided in response to paragraph 2.3 of these guidelines</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A61002">
            <w:pPr>
              <w:pStyle w:val="NoSpacing"/>
              <w:rPr>
                <w:rFonts w:asciiTheme="minorHAnsi" w:hAnsiTheme="minorHAnsi" w:cstheme="minorHAnsi"/>
                <w:sz w:val="20"/>
                <w:szCs w:val="20"/>
              </w:rPr>
            </w:pPr>
            <w:r w:rsidRPr="00DB0493">
              <w:rPr>
                <w:rStyle w:val="A8"/>
                <w:rFonts w:asciiTheme="minorHAnsi" w:hAnsiTheme="minorHAnsi" w:cstheme="minorHAnsi"/>
              </w:rPr>
              <w:t xml:space="preserve">(k) </w:t>
            </w:r>
            <w:r w:rsidRPr="00DB0493">
              <w:rPr>
                <w:rFonts w:asciiTheme="minorHAnsi" w:hAnsiTheme="minorHAnsi" w:cstheme="minorHAnsi"/>
                <w:sz w:val="20"/>
                <w:szCs w:val="20"/>
              </w:rPr>
              <w:t>the standards of conduct that are to be observed in medical research, including:</w:t>
            </w:r>
          </w:p>
          <w:p w:rsidR="00DB0493" w:rsidRPr="00DB0493" w:rsidRDefault="00DB0493" w:rsidP="00DB0493">
            <w:pPr>
              <w:pStyle w:val="NoSpacing"/>
              <w:numPr>
                <w:ilvl w:val="0"/>
                <w:numId w:val="24"/>
              </w:numPr>
              <w:rPr>
                <w:rFonts w:asciiTheme="minorHAnsi" w:hAnsiTheme="minorHAnsi" w:cstheme="minorHAnsi"/>
                <w:sz w:val="20"/>
                <w:szCs w:val="20"/>
              </w:rPr>
            </w:pPr>
            <w:r w:rsidRPr="00DB0493">
              <w:rPr>
                <w:rFonts w:asciiTheme="minorHAnsi" w:hAnsiTheme="minorHAnsi" w:cstheme="minorHAnsi"/>
                <w:sz w:val="20"/>
                <w:szCs w:val="20"/>
              </w:rPr>
              <w:t xml:space="preserve">the study design and the scientific credentials of the researchers </w:t>
            </w:r>
          </w:p>
        </w:tc>
        <w:tc>
          <w:tcPr>
            <w:tcW w:w="2022" w:type="dxa"/>
          </w:tcPr>
          <w:p w:rsidR="00DB0493" w:rsidRPr="00DB0493" w:rsidRDefault="00DB0493" w:rsidP="00A61002">
            <w:pPr>
              <w:rPr>
                <w:rFonts w:cstheme="minorHAnsi"/>
                <w:b/>
                <w:sz w:val="20"/>
                <w:szCs w:val="20"/>
              </w:rPr>
            </w:pPr>
          </w:p>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4"/>
              </w:numPr>
              <w:rPr>
                <w:rStyle w:val="A8"/>
                <w:rFonts w:asciiTheme="minorHAnsi" w:hAnsiTheme="minorHAnsi" w:cstheme="minorHAnsi"/>
              </w:rPr>
            </w:pPr>
            <w:r w:rsidRPr="00DB0493">
              <w:rPr>
                <w:rFonts w:asciiTheme="minorHAnsi" w:hAnsiTheme="minorHAnsi" w:cstheme="minorHAnsi"/>
                <w:sz w:val="20"/>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4"/>
              </w:numPr>
              <w:rPr>
                <w:rFonts w:asciiTheme="minorHAnsi" w:hAnsiTheme="minorHAnsi" w:cstheme="minorHAnsi"/>
                <w:sz w:val="20"/>
                <w:szCs w:val="20"/>
              </w:rPr>
            </w:pPr>
            <w:r w:rsidRPr="00DB0493">
              <w:rPr>
                <w:rFonts w:asciiTheme="minorHAnsi" w:hAnsiTheme="minorHAnsi" w:cstheme="minorHAnsi"/>
                <w:sz w:val="20"/>
                <w:szCs w:val="20"/>
              </w:rPr>
              <w:t xml:space="preserve">whether access to personal information is restricted to appropriate researchers </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Pr="00DB0493" w:rsidRDefault="00DB0493" w:rsidP="00DB0493">
            <w:pPr>
              <w:pStyle w:val="NoSpacing"/>
              <w:numPr>
                <w:ilvl w:val="0"/>
                <w:numId w:val="24"/>
              </w:numPr>
              <w:rPr>
                <w:rFonts w:asciiTheme="minorHAnsi" w:hAnsiTheme="minorHAnsi" w:cstheme="minorHAnsi"/>
                <w:sz w:val="20"/>
                <w:szCs w:val="20"/>
              </w:rPr>
            </w:pPr>
            <w:r w:rsidRPr="00DB0493">
              <w:rPr>
                <w:rFonts w:asciiTheme="minorHAnsi" w:hAnsiTheme="minorHAnsi" w:cstheme="minorHAnsi"/>
                <w:sz w:val="20"/>
                <w:szCs w:val="20"/>
              </w:rPr>
              <w:t xml:space="preserve">the risk that a person or group could be identified in the published results </w:t>
            </w: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r w:rsidR="00DB0493" w:rsidRPr="00DB0493" w:rsidTr="00A61002">
        <w:tc>
          <w:tcPr>
            <w:tcW w:w="8046" w:type="dxa"/>
          </w:tcPr>
          <w:p w:rsidR="00DB0493" w:rsidRDefault="00DB0493" w:rsidP="00DB0493">
            <w:pPr>
              <w:pStyle w:val="NoSpacing"/>
              <w:numPr>
                <w:ilvl w:val="0"/>
                <w:numId w:val="24"/>
              </w:numPr>
              <w:rPr>
                <w:rFonts w:asciiTheme="minorHAnsi" w:hAnsiTheme="minorHAnsi" w:cstheme="minorHAnsi"/>
                <w:sz w:val="20"/>
                <w:szCs w:val="20"/>
              </w:rPr>
            </w:pPr>
            <w:r w:rsidRPr="00DB0493">
              <w:rPr>
                <w:rFonts w:asciiTheme="minorHAnsi" w:hAnsiTheme="minorHAnsi" w:cstheme="minorHAnsi"/>
                <w:sz w:val="20"/>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p w:rsidR="00DB0493" w:rsidRPr="00DB0493" w:rsidRDefault="00DB0493" w:rsidP="00DB0493">
            <w:pPr>
              <w:pStyle w:val="NoSpacing"/>
              <w:rPr>
                <w:rFonts w:asciiTheme="minorHAnsi" w:hAnsiTheme="minorHAnsi" w:cstheme="minorHAnsi"/>
                <w:sz w:val="20"/>
                <w:szCs w:val="20"/>
              </w:rPr>
            </w:pPr>
          </w:p>
        </w:tc>
        <w:tc>
          <w:tcPr>
            <w:tcW w:w="2022" w:type="dxa"/>
          </w:tcPr>
          <w:p w:rsidR="00DB0493" w:rsidRPr="00DB0493" w:rsidRDefault="00DB0493" w:rsidP="00A61002">
            <w:pPr>
              <w:rPr>
                <w:rFonts w:cstheme="minorHAnsi"/>
                <w:b/>
                <w:sz w:val="20"/>
                <w:szCs w:val="20"/>
              </w:rPr>
            </w:pPr>
            <w:r w:rsidRPr="00DB0493">
              <w:rPr>
                <w:rFonts w:cstheme="minorHAnsi"/>
                <w:b/>
                <w:sz w:val="20"/>
                <w:szCs w:val="20"/>
              </w:rPr>
              <w:t xml:space="preserve">Y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r w:rsidRPr="00DB0493">
              <w:rPr>
                <w:rFonts w:cstheme="minorHAnsi"/>
                <w:b/>
                <w:sz w:val="20"/>
                <w:szCs w:val="20"/>
              </w:rPr>
              <w:t xml:space="preserve">             N </w:t>
            </w:r>
            <w:r w:rsidRPr="00DB0493">
              <w:rPr>
                <w:rFonts w:cstheme="minorHAnsi"/>
                <w:b/>
                <w:i/>
                <w:color w:val="000000"/>
                <w:sz w:val="20"/>
                <w:szCs w:val="20"/>
              </w:rPr>
              <w:fldChar w:fldCharType="begin">
                <w:ffData>
                  <w:name w:val="Check1"/>
                  <w:enabled/>
                  <w:calcOnExit w:val="0"/>
                  <w:checkBox>
                    <w:sizeAuto/>
                    <w:default w:val="0"/>
                  </w:checkBox>
                </w:ffData>
              </w:fldChar>
            </w:r>
            <w:r w:rsidRPr="00DB0493">
              <w:rPr>
                <w:rFonts w:cstheme="minorHAnsi"/>
                <w:b/>
                <w:i/>
                <w:color w:val="000000"/>
                <w:sz w:val="20"/>
                <w:szCs w:val="20"/>
              </w:rPr>
              <w:instrText xml:space="preserve"> FORMCHECKBOX </w:instrText>
            </w:r>
            <w:r w:rsidRPr="00DB0493">
              <w:rPr>
                <w:rFonts w:cstheme="minorHAnsi"/>
                <w:b/>
                <w:i/>
                <w:color w:val="000000"/>
                <w:sz w:val="20"/>
                <w:szCs w:val="20"/>
              </w:rPr>
            </w:r>
            <w:r w:rsidRPr="00DB0493">
              <w:rPr>
                <w:rFonts w:cstheme="minorHAnsi"/>
                <w:b/>
                <w:i/>
                <w:color w:val="000000"/>
                <w:sz w:val="20"/>
                <w:szCs w:val="20"/>
              </w:rPr>
              <w:fldChar w:fldCharType="separate"/>
            </w:r>
            <w:r w:rsidRPr="00DB0493">
              <w:rPr>
                <w:rFonts w:cstheme="minorHAnsi"/>
                <w:b/>
                <w:i/>
                <w:color w:val="000000"/>
                <w:sz w:val="20"/>
                <w:szCs w:val="20"/>
              </w:rPr>
              <w:fldChar w:fldCharType="end"/>
            </w:r>
          </w:p>
        </w:tc>
      </w:tr>
    </w:tbl>
    <w:p w:rsidR="00DB0493" w:rsidRDefault="00DB0493" w:rsidP="008B2712">
      <w:pPr>
        <w:tabs>
          <w:tab w:val="left" w:leader="dot" w:pos="2835"/>
        </w:tabs>
        <w:ind w:left="6"/>
        <w:jc w:val="both"/>
        <w:rPr>
          <w:rFonts w:cstheme="minorHAnsi"/>
          <w:bCs/>
          <w:i/>
          <w:iCs/>
          <w:sz w:val="20"/>
          <w:szCs w:val="20"/>
        </w:rPr>
      </w:pPr>
    </w:p>
    <w:p w:rsidR="00DB0493" w:rsidRDefault="00DB0493">
      <w:pPr>
        <w:spacing w:before="0" w:after="0" w:line="240" w:lineRule="auto"/>
        <w:rPr>
          <w:rFonts w:cstheme="minorHAnsi"/>
          <w:bCs/>
          <w:i/>
          <w:iCs/>
          <w:sz w:val="20"/>
          <w:szCs w:val="20"/>
        </w:rPr>
      </w:pPr>
      <w:r>
        <w:rPr>
          <w:rFonts w:cstheme="minorHAnsi"/>
          <w:bCs/>
          <w:i/>
          <w:iCs/>
          <w:sz w:val="20"/>
          <w:szCs w:val="20"/>
        </w:rPr>
        <w:br w:type="page"/>
      </w:r>
    </w:p>
    <w:p w:rsidR="00DB0493" w:rsidRPr="009C7E42" w:rsidRDefault="00DB0493" w:rsidP="00DB0493">
      <w:pPr>
        <w:pBdr>
          <w:bottom w:val="single" w:sz="4" w:space="1" w:color="auto"/>
        </w:pBdr>
        <w:rPr>
          <w:rFonts w:cstheme="minorHAnsi"/>
          <w:b/>
          <w:bCs/>
          <w:iCs/>
          <w:sz w:val="28"/>
          <w:szCs w:val="20"/>
        </w:rPr>
      </w:pPr>
      <w:r w:rsidRPr="009C7E42">
        <w:rPr>
          <w:rFonts w:cstheme="minorHAnsi"/>
          <w:b/>
          <w:bCs/>
          <w:iCs/>
          <w:sz w:val="28"/>
          <w:szCs w:val="20"/>
        </w:rPr>
        <w:lastRenderedPageBreak/>
        <w:t>Part E – Declaration</w:t>
      </w:r>
    </w:p>
    <w:p w:rsidR="00DB0493" w:rsidRPr="004E0E0E" w:rsidRDefault="00DB0493" w:rsidP="00DB0493">
      <w:pPr>
        <w:spacing w:after="0"/>
        <w:ind w:left="3"/>
        <w:jc w:val="both"/>
        <w:rPr>
          <w:rFonts w:cstheme="minorHAnsi"/>
          <w:bCs/>
          <w:iCs/>
          <w:sz w:val="22"/>
          <w:szCs w:val="20"/>
        </w:rPr>
      </w:pPr>
      <w:r w:rsidRPr="004E0E0E">
        <w:rPr>
          <w:rFonts w:cstheme="minorHAnsi"/>
          <w:color w:val="221E1F"/>
          <w:sz w:val="22"/>
          <w:szCs w:val="20"/>
        </w:rPr>
        <w:t xml:space="preserve">By signing below, the researcher and HREC Chairperson are making the declaration that the information provided in this form is true and correct – </w:t>
      </w:r>
      <w:r w:rsidRPr="004E0E0E">
        <w:rPr>
          <w:rFonts w:cstheme="minorHAnsi"/>
          <w:bCs/>
          <w:iCs/>
          <w:sz w:val="22"/>
          <w:szCs w:val="20"/>
        </w:rPr>
        <w:t>e-signature or email signature is acceptable.</w:t>
      </w:r>
    </w:p>
    <w:p w:rsidR="00DB0493" w:rsidRPr="009C7E42" w:rsidRDefault="00DB0493" w:rsidP="00DB0493">
      <w:pPr>
        <w:rPr>
          <w:rFonts w:cstheme="minorHAnsi"/>
          <w:color w:val="221E1F"/>
          <w:szCs w:val="20"/>
        </w:rPr>
      </w:pPr>
    </w:p>
    <w:p w:rsidR="00DB0493" w:rsidRPr="009C7E42" w:rsidRDefault="00DB0493" w:rsidP="00DB0493">
      <w:pPr>
        <w:rPr>
          <w:rFonts w:cstheme="minorHAnsi"/>
          <w:color w:val="221E1F"/>
          <w:szCs w:val="20"/>
        </w:rPr>
      </w:pPr>
    </w:p>
    <w:p w:rsidR="00DB0493" w:rsidRDefault="00DB0493" w:rsidP="00DB0493">
      <w:pPr>
        <w:tabs>
          <w:tab w:val="left" w:leader="dot" w:pos="9072"/>
        </w:tabs>
        <w:spacing w:before="0" w:after="0" w:line="240" w:lineRule="auto"/>
        <w:rPr>
          <w:rFonts w:cstheme="minorHAnsi"/>
          <w:b/>
          <w:bCs/>
          <w:iCs/>
          <w:szCs w:val="20"/>
        </w:rPr>
      </w:pPr>
      <w:r w:rsidRPr="009C7E42">
        <w:rPr>
          <w:rFonts w:cstheme="minorHAnsi"/>
          <w:b/>
          <w:bCs/>
          <w:iCs/>
          <w:szCs w:val="20"/>
        </w:rPr>
        <w:t>Researcher</w:t>
      </w:r>
      <w:r>
        <w:rPr>
          <w:rFonts w:cstheme="minorHAnsi"/>
          <w:b/>
          <w:bCs/>
          <w:iCs/>
          <w:szCs w:val="20"/>
        </w:rPr>
        <w:t xml:space="preserve">:    </w:t>
      </w:r>
      <w:r>
        <w:rPr>
          <w:rFonts w:cstheme="minorHAnsi"/>
          <w:b/>
          <w:bCs/>
          <w:iCs/>
          <w:szCs w:val="20"/>
        </w:rPr>
        <w:tab/>
      </w:r>
    </w:p>
    <w:p w:rsidR="00DB0493" w:rsidRDefault="00DB0493" w:rsidP="00DB0493">
      <w:pPr>
        <w:tabs>
          <w:tab w:val="left" w:leader="dot" w:pos="9072"/>
        </w:tabs>
        <w:spacing w:before="0" w:after="0" w:line="240" w:lineRule="auto"/>
        <w:jc w:val="center"/>
        <w:rPr>
          <w:rFonts w:cstheme="minorHAnsi"/>
          <w:b/>
          <w:bCs/>
          <w:iCs/>
        </w:rPr>
      </w:pPr>
      <w:r>
        <w:rPr>
          <w:rFonts w:cstheme="minorHAnsi"/>
          <w:b/>
          <w:bCs/>
          <w:i/>
          <w:iCs/>
          <w:sz w:val="20"/>
          <w:szCs w:val="20"/>
        </w:rPr>
        <w:t>(Print Name)</w:t>
      </w:r>
    </w:p>
    <w:p w:rsidR="006A3F95" w:rsidRDefault="006A3F95" w:rsidP="00DB0493">
      <w:pPr>
        <w:tabs>
          <w:tab w:val="left" w:pos="1418"/>
          <w:tab w:val="left" w:leader="dot" w:pos="9072"/>
        </w:tabs>
        <w:spacing w:before="0" w:after="0" w:line="240" w:lineRule="auto"/>
        <w:rPr>
          <w:rFonts w:cstheme="minorHAnsi"/>
          <w:b/>
          <w:bCs/>
          <w:iCs/>
        </w:rPr>
      </w:pPr>
    </w:p>
    <w:p w:rsidR="006A3F95" w:rsidRDefault="00DB0493" w:rsidP="00DB0493">
      <w:pPr>
        <w:tabs>
          <w:tab w:val="left" w:pos="1418"/>
          <w:tab w:val="left" w:leader="dot" w:pos="9072"/>
        </w:tabs>
        <w:spacing w:before="0" w:after="0" w:line="240" w:lineRule="auto"/>
        <w:rPr>
          <w:rFonts w:cstheme="minorHAnsi"/>
          <w:b/>
          <w:bCs/>
          <w:iCs/>
        </w:rPr>
      </w:pPr>
      <w:r>
        <w:rPr>
          <w:rFonts w:cstheme="minorHAnsi"/>
          <w:b/>
          <w:bCs/>
          <w:iCs/>
        </w:rPr>
        <w:tab/>
      </w:r>
    </w:p>
    <w:p w:rsidR="00DB0493" w:rsidRDefault="006A3F95" w:rsidP="00DB0493">
      <w:pPr>
        <w:tabs>
          <w:tab w:val="left" w:pos="1418"/>
          <w:tab w:val="left" w:leader="dot" w:pos="9072"/>
        </w:tabs>
        <w:spacing w:before="0" w:after="0" w:line="240" w:lineRule="auto"/>
        <w:rPr>
          <w:rFonts w:cstheme="minorHAnsi"/>
          <w:b/>
          <w:bCs/>
          <w:iCs/>
        </w:rPr>
      </w:pPr>
      <w:r>
        <w:rPr>
          <w:rFonts w:cstheme="minorHAnsi"/>
          <w:b/>
          <w:bCs/>
          <w:iCs/>
        </w:rPr>
        <w:tab/>
      </w:r>
      <w:r w:rsidR="00DB0493">
        <w:rPr>
          <w:rFonts w:cstheme="minorHAnsi"/>
          <w:b/>
          <w:bCs/>
          <w:iCs/>
        </w:rPr>
        <w:tab/>
      </w:r>
    </w:p>
    <w:p w:rsidR="00DB0493" w:rsidRDefault="00DB0493" w:rsidP="00DB0493">
      <w:pPr>
        <w:tabs>
          <w:tab w:val="left" w:pos="1418"/>
          <w:tab w:val="left" w:leader="dot" w:pos="9072"/>
        </w:tabs>
        <w:spacing w:before="0" w:after="0" w:line="240" w:lineRule="auto"/>
        <w:jc w:val="center"/>
        <w:rPr>
          <w:rFonts w:cstheme="minorHAnsi"/>
          <w:b/>
          <w:bCs/>
          <w:iCs/>
        </w:rPr>
      </w:pPr>
      <w:r>
        <w:rPr>
          <w:rFonts w:cstheme="minorHAnsi"/>
          <w:b/>
          <w:bCs/>
          <w:i/>
          <w:iCs/>
          <w:sz w:val="20"/>
          <w:szCs w:val="20"/>
        </w:rPr>
        <w:t>(Signature)</w:t>
      </w:r>
    </w:p>
    <w:p w:rsidR="006A3F95" w:rsidRDefault="006A3F95" w:rsidP="00DB0493">
      <w:pPr>
        <w:tabs>
          <w:tab w:val="left" w:pos="1418"/>
          <w:tab w:val="left" w:leader="dot" w:pos="9072"/>
        </w:tabs>
        <w:spacing w:before="0" w:after="0" w:line="240" w:lineRule="auto"/>
        <w:jc w:val="center"/>
        <w:rPr>
          <w:rFonts w:cstheme="minorHAnsi"/>
          <w:b/>
          <w:bCs/>
          <w:iCs/>
        </w:rPr>
      </w:pPr>
    </w:p>
    <w:p w:rsidR="006A3F95" w:rsidRPr="006A3F95" w:rsidRDefault="006A3F95" w:rsidP="006A3F95">
      <w:pPr>
        <w:tabs>
          <w:tab w:val="left" w:pos="1418"/>
        </w:tabs>
        <w:spacing w:before="0" w:after="0" w:line="240" w:lineRule="auto"/>
        <w:rPr>
          <w:rFonts w:cstheme="minorHAnsi"/>
          <w:b/>
          <w:bCs/>
          <w:iCs/>
        </w:rPr>
      </w:pPr>
      <w:r>
        <w:rPr>
          <w:rFonts w:cstheme="minorHAnsi"/>
          <w:b/>
          <w:bCs/>
          <w:iCs/>
        </w:rPr>
        <w:tab/>
      </w:r>
      <w:r>
        <w:rPr>
          <w:rFonts w:cstheme="minorHAnsi"/>
          <w:b/>
          <w:bCs/>
          <w:iCs/>
        </w:rPr>
        <w:tab/>
        <w:t xml:space="preserve">Date: </w:t>
      </w:r>
      <w:r>
        <w:rPr>
          <w:rFonts w:cstheme="minorHAnsi"/>
          <w:b/>
          <w:bCs/>
          <w:iCs/>
        </w:rPr>
        <w:tab/>
        <w:t xml:space="preserve">  /      / 20    </w:t>
      </w:r>
      <w:r>
        <w:rPr>
          <w:rFonts w:cstheme="minorHAnsi"/>
          <w:b/>
          <w:bCs/>
          <w:iCs/>
        </w:rPr>
        <w:tab/>
      </w:r>
    </w:p>
    <w:p w:rsidR="006A3F95" w:rsidRPr="00DB0493" w:rsidRDefault="006A3F95" w:rsidP="00DB0493">
      <w:pPr>
        <w:tabs>
          <w:tab w:val="left" w:pos="1418"/>
          <w:tab w:val="left" w:leader="dot" w:pos="9072"/>
        </w:tabs>
        <w:spacing w:before="0" w:after="0" w:line="240" w:lineRule="auto"/>
        <w:jc w:val="center"/>
        <w:rPr>
          <w:rFonts w:cstheme="minorHAnsi"/>
          <w:bCs/>
          <w:iCs/>
        </w:rPr>
      </w:pPr>
    </w:p>
    <w:p w:rsidR="00DB0493" w:rsidRPr="009C7E42" w:rsidRDefault="00DB0493" w:rsidP="00DB0493">
      <w:pPr>
        <w:spacing w:before="0" w:after="0" w:line="240" w:lineRule="auto"/>
        <w:rPr>
          <w:rFonts w:cstheme="minorHAnsi"/>
          <w:bCs/>
          <w:iCs/>
          <w:szCs w:val="20"/>
        </w:rPr>
      </w:pPr>
    </w:p>
    <w:p w:rsidR="00DB0493" w:rsidRPr="009C7E42" w:rsidRDefault="00DB0493" w:rsidP="00DB0493">
      <w:pPr>
        <w:spacing w:before="0" w:after="0" w:line="240" w:lineRule="auto"/>
        <w:rPr>
          <w:rFonts w:cstheme="minorHAnsi"/>
          <w:bCs/>
          <w:iCs/>
          <w:szCs w:val="20"/>
        </w:rPr>
      </w:pPr>
    </w:p>
    <w:p w:rsidR="00DB0493" w:rsidRPr="009C7E42" w:rsidRDefault="00DB0493" w:rsidP="00DB0493">
      <w:pPr>
        <w:spacing w:before="0" w:after="0" w:line="240" w:lineRule="auto"/>
        <w:rPr>
          <w:rFonts w:cstheme="minorHAnsi"/>
          <w:bCs/>
          <w:iCs/>
          <w:szCs w:val="20"/>
        </w:rPr>
      </w:pPr>
    </w:p>
    <w:p w:rsidR="006A3F95" w:rsidRDefault="006A3F95" w:rsidP="006A3F95">
      <w:pPr>
        <w:tabs>
          <w:tab w:val="left" w:leader="dot" w:pos="9072"/>
        </w:tabs>
        <w:spacing w:before="0" w:after="0" w:line="240" w:lineRule="auto"/>
        <w:rPr>
          <w:rFonts w:cstheme="minorHAnsi"/>
          <w:b/>
          <w:bCs/>
          <w:iCs/>
          <w:szCs w:val="20"/>
        </w:rPr>
      </w:pPr>
      <w:r>
        <w:rPr>
          <w:rFonts w:cstheme="minorHAnsi"/>
          <w:b/>
          <w:bCs/>
          <w:iCs/>
          <w:szCs w:val="20"/>
        </w:rPr>
        <w:t>HREC Chairperson</w:t>
      </w:r>
      <w:bookmarkStart w:id="1" w:name="_GoBack"/>
      <w:bookmarkEnd w:id="1"/>
      <w:r>
        <w:rPr>
          <w:rFonts w:cstheme="minorHAnsi"/>
          <w:b/>
          <w:bCs/>
          <w:iCs/>
          <w:szCs w:val="20"/>
        </w:rPr>
        <w:t xml:space="preserve">:    </w:t>
      </w:r>
      <w:r>
        <w:rPr>
          <w:rFonts w:cstheme="minorHAnsi"/>
          <w:b/>
          <w:bCs/>
          <w:iCs/>
          <w:szCs w:val="20"/>
        </w:rPr>
        <w:tab/>
      </w:r>
    </w:p>
    <w:p w:rsidR="006A3F95" w:rsidRDefault="006A3F95" w:rsidP="006A3F95">
      <w:pPr>
        <w:tabs>
          <w:tab w:val="left" w:leader="dot" w:pos="9072"/>
        </w:tabs>
        <w:spacing w:before="0" w:after="0" w:line="240" w:lineRule="auto"/>
        <w:jc w:val="center"/>
        <w:rPr>
          <w:rFonts w:cstheme="minorHAnsi"/>
          <w:b/>
          <w:bCs/>
          <w:iCs/>
        </w:rPr>
      </w:pPr>
      <w:r>
        <w:rPr>
          <w:rFonts w:cstheme="minorHAnsi"/>
          <w:b/>
          <w:bCs/>
          <w:i/>
          <w:iCs/>
          <w:sz w:val="20"/>
          <w:szCs w:val="20"/>
        </w:rPr>
        <w:t>(Print Name)</w:t>
      </w:r>
    </w:p>
    <w:p w:rsidR="006A3F95" w:rsidRDefault="006A3F95" w:rsidP="006A3F95">
      <w:pPr>
        <w:tabs>
          <w:tab w:val="left" w:pos="1418"/>
          <w:tab w:val="left" w:leader="dot" w:pos="9072"/>
        </w:tabs>
        <w:spacing w:before="0" w:after="0" w:line="240" w:lineRule="auto"/>
        <w:rPr>
          <w:rFonts w:cstheme="minorHAnsi"/>
          <w:b/>
          <w:bCs/>
          <w:iCs/>
        </w:rPr>
      </w:pPr>
    </w:p>
    <w:p w:rsidR="006A3F95" w:rsidRDefault="006A3F95" w:rsidP="006A3F95">
      <w:pPr>
        <w:tabs>
          <w:tab w:val="left" w:pos="1418"/>
          <w:tab w:val="left" w:leader="dot" w:pos="9072"/>
        </w:tabs>
        <w:spacing w:before="0" w:after="0" w:line="240" w:lineRule="auto"/>
        <w:rPr>
          <w:rFonts w:cstheme="minorHAnsi"/>
          <w:b/>
          <w:bCs/>
          <w:iCs/>
        </w:rPr>
      </w:pPr>
      <w:r>
        <w:rPr>
          <w:rFonts w:cstheme="minorHAnsi"/>
          <w:b/>
          <w:bCs/>
          <w:iCs/>
        </w:rPr>
        <w:tab/>
      </w:r>
    </w:p>
    <w:p w:rsidR="006A3F95" w:rsidRDefault="006A3F95" w:rsidP="006A3F95">
      <w:pPr>
        <w:tabs>
          <w:tab w:val="left" w:pos="1418"/>
          <w:tab w:val="left" w:leader="dot" w:pos="9072"/>
        </w:tabs>
        <w:spacing w:before="0" w:after="0" w:line="240" w:lineRule="auto"/>
        <w:rPr>
          <w:rFonts w:cstheme="minorHAnsi"/>
          <w:b/>
          <w:bCs/>
          <w:iCs/>
        </w:rPr>
      </w:pPr>
      <w:r>
        <w:rPr>
          <w:rFonts w:cstheme="minorHAnsi"/>
          <w:b/>
          <w:bCs/>
          <w:iCs/>
        </w:rPr>
        <w:tab/>
      </w:r>
      <w:r>
        <w:rPr>
          <w:rFonts w:cstheme="minorHAnsi"/>
          <w:b/>
          <w:bCs/>
          <w:iCs/>
        </w:rPr>
        <w:tab/>
      </w:r>
    </w:p>
    <w:p w:rsidR="006A3F95" w:rsidRDefault="006A3F95" w:rsidP="006A3F95">
      <w:pPr>
        <w:tabs>
          <w:tab w:val="left" w:pos="1418"/>
          <w:tab w:val="left" w:leader="dot" w:pos="9072"/>
        </w:tabs>
        <w:spacing w:before="0" w:after="0" w:line="240" w:lineRule="auto"/>
        <w:jc w:val="center"/>
        <w:rPr>
          <w:rFonts w:cstheme="minorHAnsi"/>
          <w:b/>
          <w:bCs/>
          <w:iCs/>
        </w:rPr>
      </w:pPr>
      <w:r>
        <w:rPr>
          <w:rFonts w:cstheme="minorHAnsi"/>
          <w:b/>
          <w:bCs/>
          <w:i/>
          <w:iCs/>
          <w:sz w:val="20"/>
          <w:szCs w:val="20"/>
        </w:rPr>
        <w:t>(Signature)</w:t>
      </w:r>
    </w:p>
    <w:p w:rsidR="006A3F95" w:rsidRDefault="006A3F95" w:rsidP="006A3F95">
      <w:pPr>
        <w:tabs>
          <w:tab w:val="left" w:pos="1418"/>
          <w:tab w:val="left" w:leader="dot" w:pos="9072"/>
        </w:tabs>
        <w:spacing w:before="0" w:after="0" w:line="240" w:lineRule="auto"/>
        <w:jc w:val="center"/>
        <w:rPr>
          <w:rFonts w:cstheme="minorHAnsi"/>
          <w:b/>
          <w:bCs/>
          <w:iCs/>
        </w:rPr>
      </w:pPr>
    </w:p>
    <w:p w:rsidR="006A3F95" w:rsidRPr="006A3F95" w:rsidRDefault="006A3F95" w:rsidP="006A3F95">
      <w:pPr>
        <w:tabs>
          <w:tab w:val="left" w:pos="1418"/>
        </w:tabs>
        <w:spacing w:before="0" w:after="0" w:line="240" w:lineRule="auto"/>
        <w:rPr>
          <w:rFonts w:cstheme="minorHAnsi"/>
          <w:b/>
          <w:bCs/>
          <w:iCs/>
        </w:rPr>
      </w:pPr>
      <w:r>
        <w:rPr>
          <w:rFonts w:cstheme="minorHAnsi"/>
          <w:b/>
          <w:bCs/>
          <w:iCs/>
        </w:rPr>
        <w:tab/>
      </w:r>
      <w:r>
        <w:rPr>
          <w:rFonts w:cstheme="minorHAnsi"/>
          <w:b/>
          <w:bCs/>
          <w:iCs/>
        </w:rPr>
        <w:tab/>
        <w:t xml:space="preserve">Date: </w:t>
      </w:r>
      <w:r>
        <w:rPr>
          <w:rFonts w:cstheme="minorHAnsi"/>
          <w:b/>
          <w:bCs/>
          <w:iCs/>
        </w:rPr>
        <w:tab/>
        <w:t xml:space="preserve">  /      / 20    </w:t>
      </w:r>
      <w:r>
        <w:rPr>
          <w:rFonts w:cstheme="minorHAnsi"/>
          <w:b/>
          <w:bCs/>
          <w:iCs/>
        </w:rPr>
        <w:tab/>
      </w:r>
    </w:p>
    <w:p w:rsidR="006A3F95" w:rsidRPr="00DB0493" w:rsidRDefault="006A3F95" w:rsidP="006A3F95">
      <w:pPr>
        <w:tabs>
          <w:tab w:val="left" w:pos="1418"/>
          <w:tab w:val="left" w:leader="dot" w:pos="9072"/>
        </w:tabs>
        <w:spacing w:before="0" w:after="0" w:line="240" w:lineRule="auto"/>
        <w:jc w:val="center"/>
        <w:rPr>
          <w:rFonts w:cstheme="minorHAnsi"/>
          <w:bCs/>
          <w:iCs/>
        </w:rPr>
      </w:pPr>
    </w:p>
    <w:p w:rsidR="006A3F95" w:rsidRPr="009C7E42" w:rsidRDefault="006A3F95" w:rsidP="006A3F95">
      <w:pPr>
        <w:spacing w:before="0" w:after="0" w:line="240" w:lineRule="auto"/>
        <w:rPr>
          <w:rFonts w:cstheme="minorHAnsi"/>
          <w:bCs/>
          <w:iCs/>
          <w:szCs w:val="20"/>
        </w:rPr>
      </w:pPr>
    </w:p>
    <w:p w:rsidR="00DB0493" w:rsidRPr="009C7E42" w:rsidRDefault="00DB0493" w:rsidP="00DB0493">
      <w:pPr>
        <w:spacing w:before="0" w:after="0" w:line="240" w:lineRule="auto"/>
        <w:rPr>
          <w:rFonts w:cstheme="minorHAnsi"/>
          <w:b/>
          <w:bCs/>
          <w:iCs/>
          <w:szCs w:val="20"/>
        </w:rPr>
      </w:pPr>
    </w:p>
    <w:p w:rsidR="00DB0493" w:rsidRPr="00B65D8A" w:rsidRDefault="00DB0493" w:rsidP="00DB0493">
      <w:pPr>
        <w:ind w:left="6"/>
        <w:jc w:val="both"/>
        <w:rPr>
          <w:rFonts w:cstheme="minorHAnsi"/>
          <w:bCs/>
          <w:i/>
          <w:iCs/>
          <w:sz w:val="20"/>
          <w:szCs w:val="20"/>
        </w:rPr>
      </w:pPr>
    </w:p>
    <w:sectPr w:rsidR="00DB0493" w:rsidRPr="00B65D8A" w:rsidSect="00B65D8A">
      <w:footerReference w:type="default" r:id="rId13"/>
      <w:headerReference w:type="first" r:id="rId14"/>
      <w:footerReference w:type="first" r:id="rId15"/>
      <w:pgSz w:w="11899" w:h="16838"/>
      <w:pgMar w:top="1077" w:right="1128" w:bottom="1134"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E4" w:rsidRDefault="001F30E4">
      <w:pPr>
        <w:spacing w:line="240" w:lineRule="auto"/>
      </w:pPr>
      <w:r>
        <w:separator/>
      </w:r>
    </w:p>
  </w:endnote>
  <w:endnote w:type="continuationSeparator" w:id="0">
    <w:p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HelveticaNeueLT Std Lt">
    <w:altName w:val="Agency FB"/>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103E94" w:rsidP="00103E94">
    <w:pPr>
      <w:pStyle w:val="Footer"/>
      <w:spacing w:before="0" w:after="480" w:line="240" w:lineRule="auto"/>
      <w:ind w:right="-1134"/>
    </w:pPr>
    <w:r w:rsidRPr="00A4352F">
      <w:rPr>
        <w:i/>
        <w:noProof/>
        <w:sz w:val="20"/>
        <w:szCs w:val="20"/>
        <w:lang w:eastAsia="en-AU"/>
      </w:rPr>
      <w:t>Waiver of Consent Application (41 - v4.0) Nov 2023</w:t>
    </w:r>
    <w:r w:rsidR="008B2712">
      <w:rPr>
        <w:i/>
        <w:noProof/>
        <w:sz w:val="20"/>
        <w:szCs w:val="20"/>
        <w:lang w:eastAsia="en-AU"/>
      </w:rPr>
      <w:tab/>
    </w:r>
    <w:r w:rsidR="008B2712">
      <w:rPr>
        <w:i/>
        <w:noProof/>
        <w:sz w:val="20"/>
        <w:szCs w:val="20"/>
        <w:lang w:eastAsia="en-AU"/>
      </w:rPr>
      <w:tab/>
    </w:r>
    <w:r w:rsidR="008B2712" w:rsidRPr="008B2712">
      <w:rPr>
        <w:noProof/>
        <w:sz w:val="20"/>
        <w:szCs w:val="20"/>
        <w:lang w:eastAsia="en-AU"/>
      </w:rPr>
      <w:t xml:space="preserve">Page | </w:t>
    </w:r>
    <w:r w:rsidR="008B2712" w:rsidRPr="008B2712">
      <w:rPr>
        <w:noProof/>
        <w:sz w:val="20"/>
        <w:szCs w:val="20"/>
        <w:lang w:eastAsia="en-AU"/>
      </w:rPr>
      <w:fldChar w:fldCharType="begin"/>
    </w:r>
    <w:r w:rsidR="008B2712" w:rsidRPr="008B2712">
      <w:rPr>
        <w:noProof/>
        <w:sz w:val="20"/>
        <w:szCs w:val="20"/>
        <w:lang w:eastAsia="en-AU"/>
      </w:rPr>
      <w:instrText xml:space="preserve"> PAGE   \* MERGEFORMAT </w:instrText>
    </w:r>
    <w:r w:rsidR="008B2712" w:rsidRPr="008B2712">
      <w:rPr>
        <w:noProof/>
        <w:sz w:val="20"/>
        <w:szCs w:val="20"/>
        <w:lang w:eastAsia="en-AU"/>
      </w:rPr>
      <w:fldChar w:fldCharType="separate"/>
    </w:r>
    <w:r w:rsidR="00ED0254">
      <w:rPr>
        <w:noProof/>
        <w:sz w:val="20"/>
        <w:szCs w:val="20"/>
        <w:lang w:eastAsia="en-AU"/>
      </w:rPr>
      <w:t>12</w:t>
    </w:r>
    <w:r w:rsidR="008B2712" w:rsidRPr="008B2712">
      <w:rPr>
        <w:noProof/>
        <w:sz w:val="20"/>
        <w:szCs w:val="20"/>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1A53BA" w:rsidRDefault="00A4352F" w:rsidP="001A53BA">
    <w:pPr>
      <w:pStyle w:val="Footer"/>
      <w:spacing w:after="480"/>
      <w:ind w:right="-1134"/>
      <w:rPr>
        <w:i/>
        <w:sz w:val="20"/>
        <w:szCs w:val="20"/>
      </w:rPr>
    </w:pPr>
    <w:r w:rsidRPr="00A4352F">
      <w:rPr>
        <w:i/>
        <w:noProof/>
        <w:sz w:val="20"/>
        <w:szCs w:val="20"/>
        <w:lang w:eastAsia="en-AU"/>
      </w:rPr>
      <w:t>Waiver of Consent Application (41 - v4.0) Nov 2023</w:t>
    </w:r>
    <w:r w:rsidR="005B6C15" w:rsidRPr="001A53BA">
      <w:rPr>
        <w:i/>
        <w:noProof/>
        <w:sz w:val="20"/>
        <w:szCs w:val="20"/>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1A53BA">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E4" w:rsidRDefault="001F30E4">
      <w:pPr>
        <w:spacing w:line="240" w:lineRule="auto"/>
      </w:pPr>
      <w:r>
        <w:separator/>
      </w:r>
    </w:p>
  </w:footnote>
  <w:footnote w:type="continuationSeparator" w:id="0">
    <w:p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 xml:space="preserve">Waiver of Consent </w:t>
                          </w:r>
                          <w:r w:rsidR="00A4352F">
                            <w:rPr>
                              <w:rFonts w:asciiTheme="minorHAnsi" w:hAnsiTheme="minorHAnsi" w:cstheme="minorHAnsi"/>
                              <w:b/>
                              <w:i/>
                              <w:sz w:val="48"/>
                              <w:szCs w:val="22"/>
                              <w:lang w:val="en-GB"/>
                            </w:rPr>
                            <w:t>Application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 xml:space="preserve">Waiver of Consent </w:t>
                    </w:r>
                    <w:r w:rsidR="00A4352F">
                      <w:rPr>
                        <w:rFonts w:asciiTheme="minorHAnsi" w:hAnsiTheme="minorHAnsi" w:cstheme="minorHAnsi"/>
                        <w:b/>
                        <w:i/>
                        <w:sz w:val="48"/>
                        <w:szCs w:val="22"/>
                        <w:lang w:val="en-GB"/>
                      </w:rPr>
                      <w:t>Application</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714C8"/>
    <w:multiLevelType w:val="hybridMultilevel"/>
    <w:tmpl w:val="1C88E850"/>
    <w:lvl w:ilvl="0" w:tplc="0B365C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BC7B5A"/>
    <w:multiLevelType w:val="hybridMultilevel"/>
    <w:tmpl w:val="1C00A7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260AB"/>
    <w:multiLevelType w:val="hybridMultilevel"/>
    <w:tmpl w:val="7B7A9C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25726"/>
    <w:multiLevelType w:val="hybridMultilevel"/>
    <w:tmpl w:val="11D4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7410E"/>
    <w:multiLevelType w:val="hybridMultilevel"/>
    <w:tmpl w:val="234A50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0459FC"/>
    <w:multiLevelType w:val="hybridMultilevel"/>
    <w:tmpl w:val="B6848EE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FD4615C"/>
    <w:multiLevelType w:val="hybridMultilevel"/>
    <w:tmpl w:val="C30E6A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EE606E2"/>
    <w:multiLevelType w:val="hybridMultilevel"/>
    <w:tmpl w:val="9B3E21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907C3"/>
    <w:multiLevelType w:val="hybridMultilevel"/>
    <w:tmpl w:val="FC5ACE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32223"/>
    <w:multiLevelType w:val="hybridMultilevel"/>
    <w:tmpl w:val="89529C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800B81"/>
    <w:multiLevelType w:val="hybridMultilevel"/>
    <w:tmpl w:val="055A8B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20695A"/>
    <w:multiLevelType w:val="hybridMultilevel"/>
    <w:tmpl w:val="3348C140"/>
    <w:lvl w:ilvl="0" w:tplc="C65AF34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F64D3B"/>
    <w:multiLevelType w:val="hybridMultilevel"/>
    <w:tmpl w:val="46CEA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9"/>
  </w:num>
  <w:num w:numId="15">
    <w:abstractNumId w:val="12"/>
  </w:num>
  <w:num w:numId="16">
    <w:abstractNumId w:val="16"/>
  </w:num>
  <w:num w:numId="17">
    <w:abstractNumId w:val="17"/>
  </w:num>
  <w:num w:numId="18">
    <w:abstractNumId w:val="14"/>
  </w:num>
  <w:num w:numId="19">
    <w:abstractNumId w:val="15"/>
  </w:num>
  <w:num w:numId="20">
    <w:abstractNumId w:val="13"/>
  </w:num>
  <w:num w:numId="21">
    <w:abstractNumId w:val="20"/>
  </w:num>
  <w:num w:numId="22">
    <w:abstractNumId w:val="2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4"/>
    <w:rsid w:val="000030A5"/>
    <w:rsid w:val="00017757"/>
    <w:rsid w:val="00027525"/>
    <w:rsid w:val="00046E41"/>
    <w:rsid w:val="000A1469"/>
    <w:rsid w:val="000F003F"/>
    <w:rsid w:val="00103E94"/>
    <w:rsid w:val="00154906"/>
    <w:rsid w:val="001725C8"/>
    <w:rsid w:val="001A53BA"/>
    <w:rsid w:val="001D2C4F"/>
    <w:rsid w:val="001F30E4"/>
    <w:rsid w:val="002C2DB8"/>
    <w:rsid w:val="002F1CB2"/>
    <w:rsid w:val="00305299"/>
    <w:rsid w:val="0032287B"/>
    <w:rsid w:val="00330BFE"/>
    <w:rsid w:val="00345D40"/>
    <w:rsid w:val="003F7858"/>
    <w:rsid w:val="0049377A"/>
    <w:rsid w:val="004B1A38"/>
    <w:rsid w:val="004B1FE0"/>
    <w:rsid w:val="004B6D03"/>
    <w:rsid w:val="00501402"/>
    <w:rsid w:val="005176BB"/>
    <w:rsid w:val="005B13C8"/>
    <w:rsid w:val="005B6C15"/>
    <w:rsid w:val="005E379C"/>
    <w:rsid w:val="006A3F95"/>
    <w:rsid w:val="006B377A"/>
    <w:rsid w:val="006B39CE"/>
    <w:rsid w:val="006F13ED"/>
    <w:rsid w:val="00704323"/>
    <w:rsid w:val="007E6DB6"/>
    <w:rsid w:val="00874FC5"/>
    <w:rsid w:val="008B0826"/>
    <w:rsid w:val="008B2712"/>
    <w:rsid w:val="00912068"/>
    <w:rsid w:val="00945E28"/>
    <w:rsid w:val="00950F6C"/>
    <w:rsid w:val="00952A32"/>
    <w:rsid w:val="009763AE"/>
    <w:rsid w:val="009969AC"/>
    <w:rsid w:val="009B763E"/>
    <w:rsid w:val="009D6B80"/>
    <w:rsid w:val="00A4352F"/>
    <w:rsid w:val="00A63747"/>
    <w:rsid w:val="00AF1EB9"/>
    <w:rsid w:val="00B3260A"/>
    <w:rsid w:val="00B65D8A"/>
    <w:rsid w:val="00BD0C5C"/>
    <w:rsid w:val="00BE4968"/>
    <w:rsid w:val="00BF6A6F"/>
    <w:rsid w:val="00C37CD3"/>
    <w:rsid w:val="00C93C86"/>
    <w:rsid w:val="00C94982"/>
    <w:rsid w:val="00D23F42"/>
    <w:rsid w:val="00D61087"/>
    <w:rsid w:val="00DB0493"/>
    <w:rsid w:val="00DF3C98"/>
    <w:rsid w:val="00DF6A67"/>
    <w:rsid w:val="00E30D55"/>
    <w:rsid w:val="00E332AB"/>
    <w:rsid w:val="00E91E5F"/>
    <w:rsid w:val="00EB3598"/>
    <w:rsid w:val="00EC3EC2"/>
    <w:rsid w:val="00ED0254"/>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8F4814A"/>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styleId="ListParagraph">
    <w:name w:val="List Paragraph"/>
    <w:basedOn w:val="Normal"/>
    <w:uiPriority w:val="34"/>
    <w:qFormat/>
    <w:rsid w:val="001A53BA"/>
    <w:pPr>
      <w:spacing w:before="0" w:after="200" w:line="276" w:lineRule="auto"/>
      <w:ind w:left="720"/>
      <w:contextualSpacing/>
    </w:pPr>
    <w:rPr>
      <w:rFonts w:ascii="Calibri" w:eastAsia="Times New Roman" w:hAnsi="Calibri"/>
      <w:sz w:val="22"/>
      <w:szCs w:val="22"/>
      <w:lang w:eastAsia="en-AU"/>
    </w:rPr>
  </w:style>
  <w:style w:type="character" w:styleId="Hyperlink">
    <w:name w:val="Hyperlink"/>
    <w:uiPriority w:val="99"/>
    <w:rsid w:val="001A53BA"/>
    <w:rPr>
      <w:rFonts w:cs="Times New Roman"/>
      <w:color w:val="0000FF"/>
      <w:u w:val="single"/>
    </w:rPr>
  </w:style>
  <w:style w:type="paragraph" w:styleId="NoSpacing">
    <w:name w:val="No Spacing"/>
    <w:uiPriority w:val="1"/>
    <w:qFormat/>
    <w:rsid w:val="001A53BA"/>
    <w:rPr>
      <w:rFonts w:ascii="Arial" w:hAnsi="Arial"/>
      <w:sz w:val="18"/>
      <w:szCs w:val="24"/>
    </w:rPr>
  </w:style>
  <w:style w:type="table" w:styleId="TableGrid">
    <w:name w:val="Table Grid"/>
    <w:basedOn w:val="TableNormal"/>
    <w:uiPriority w:val="59"/>
    <w:rsid w:val="001A5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1402"/>
    <w:rPr>
      <w:color w:val="954F72" w:themeColor="followedHyperlink"/>
      <w:u w:val="single"/>
    </w:rPr>
  </w:style>
  <w:style w:type="paragraph" w:customStyle="1" w:styleId="Default">
    <w:name w:val="Default"/>
    <w:rsid w:val="00103E94"/>
    <w:pPr>
      <w:autoSpaceDE w:val="0"/>
      <w:autoSpaceDN w:val="0"/>
      <w:adjustRightInd w:val="0"/>
    </w:pPr>
    <w:rPr>
      <w:rFonts w:ascii="HelveticaNeueLT Std Lt" w:eastAsia="Times New Roman" w:hAnsi="HelveticaNeueLT Std Lt" w:cs="HelveticaNeueLT Std Lt"/>
      <w:color w:val="000000"/>
      <w:sz w:val="24"/>
      <w:szCs w:val="24"/>
      <w:lang w:eastAsia="en-AU"/>
    </w:rPr>
  </w:style>
  <w:style w:type="table" w:styleId="Table3Deffects3">
    <w:name w:val="Table 3D effects 3"/>
    <w:basedOn w:val="TableNormal"/>
    <w:rsid w:val="00B65D8A"/>
    <w:pPr>
      <w:spacing w:after="200" w:line="180" w:lineRule="atLeast"/>
    </w:pPr>
    <w:rPr>
      <w:rFonts w:ascii="Times New Roman" w:eastAsia="Times New Roman" w:hAnsi="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8">
    <w:name w:val="A8"/>
    <w:uiPriority w:val="99"/>
    <w:rsid w:val="00B65D8A"/>
    <w:rPr>
      <w:rFonts w:cs="HelveticaNeueLT Std Lt"/>
      <w:color w:val="221E1F"/>
      <w:sz w:val="20"/>
      <w:szCs w:val="20"/>
    </w:rPr>
  </w:style>
  <w:style w:type="character" w:customStyle="1" w:styleId="apple-converted-space">
    <w:name w:val="apple-converted-space"/>
    <w:basedOn w:val="DefaultParagraphFont"/>
    <w:rsid w:val="00B65D8A"/>
  </w:style>
  <w:style w:type="character" w:styleId="Emphasis">
    <w:name w:val="Emphasis"/>
    <w:basedOn w:val="DefaultParagraphFont"/>
    <w:uiPriority w:val="20"/>
    <w:qFormat/>
    <w:rsid w:val="00B6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mrc.gov.au/about-us/publications/guidelines-under-section-95-privacy-act-198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guidelines-under-section-95-privacy-act-198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4858DCB4-B7A1-426A-94A1-5DC78D914D18}">
  <ds:schemaRefs>
    <ds:schemaRef ds:uri="http://schemas.microsoft.com/office/2006/documentManagement/types"/>
    <ds:schemaRef ds:uri="http://purl.org/dc/dcmitype/"/>
    <ds:schemaRef ds:uri="http://www.w3.org/XML/1998/namespace"/>
    <ds:schemaRef ds:uri="8B9E2A92-5466-4D13-BFFD-E7045EA8973B"/>
    <ds:schemaRef ds:uri="http://schemas.microsoft.com/office/2006/metadata/properties"/>
    <ds:schemaRef ds:uri="http://schemas.microsoft.com/sharepoint/v3/field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61F1473-3D5A-45FC-9E83-27010547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2362</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2</cp:revision>
  <cp:lastPrinted>2011-02-09T03:02:00Z</cp:lastPrinted>
  <dcterms:created xsi:type="dcterms:W3CDTF">2023-11-21T03:54:00Z</dcterms:created>
  <dcterms:modified xsi:type="dcterms:W3CDTF">2023-11-21T03:54:00Z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